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color w:val="EEECE1" w:themeColor="background2"/>
          <w:spacing w:val="0"/>
          <w:kern w:val="0"/>
          <w:sz w:val="96"/>
          <w:szCs w:val="56"/>
          <w:lang w:eastAsia="en-US"/>
        </w:rPr>
        <w:id w:val="-1234300615"/>
        <w:docPartObj>
          <w:docPartGallery w:val="Cover Pages"/>
          <w:docPartUnique/>
        </w:docPartObj>
      </w:sdtPr>
      <w:sdtEndPr>
        <w:rPr>
          <w:rFonts w:asciiTheme="minorHAnsi" w:hAnsiTheme="minorHAnsi" w:cstheme="minorBidi"/>
          <w:color w:val="auto"/>
          <w:sz w:val="22"/>
          <w:szCs w:val="22"/>
        </w:rPr>
      </w:sdtEndPr>
      <w:sdtContent>
        <w:tbl>
          <w:tblPr>
            <w:tblpPr w:leftFromText="187" w:rightFromText="187" w:bottomFromText="720" w:vertAnchor="page" w:horzAnchor="margin" w:tblpY="7724"/>
            <w:tblW w:w="5000" w:type="pct"/>
            <w:tblLook w:val="04A0"/>
          </w:tblPr>
          <w:tblGrid>
            <w:gridCol w:w="9576"/>
          </w:tblGrid>
          <w:tr w:rsidR="009B4C32" w:rsidTr="009B4C32">
            <w:tc>
              <w:tcPr>
                <w:tcW w:w="9576" w:type="dxa"/>
              </w:tcPr>
              <w:p w:rsidR="009B4C32" w:rsidRPr="00D12F82" w:rsidRDefault="000B26C9" w:rsidP="00C51C1E">
                <w:pPr>
                  <w:pStyle w:val="Title"/>
                  <w:jc w:val="center"/>
                  <w:rPr>
                    <w:rFonts w:ascii="Times New Roman" w:hAnsi="Times New Roman" w:cs="Times New Roman"/>
                    <w:color w:val="EEECE1" w:themeColor="background2"/>
                    <w:sz w:val="96"/>
                    <w:szCs w:val="56"/>
                  </w:rPr>
                </w:pPr>
                <w:sdt>
                  <w:sdtPr>
                    <w:rPr>
                      <w:rFonts w:ascii="Times New Roman" w:hAnsi="Times New Roman" w:cs="Times New Roman"/>
                      <w:color w:val="EEECE1" w:themeColor="background2"/>
                      <w:sz w:val="72"/>
                      <w:szCs w:val="72"/>
                    </w:rPr>
                    <w:alias w:val="Title"/>
                    <w:id w:val="1274589637"/>
                    <w:dataBinding w:prefixMappings="xmlns:ns0='http://schemas.openxmlformats.org/package/2006/metadata/core-properties' xmlns:ns1='http://purl.org/dc/elements/1.1/'" w:xpath="/ns0:coreProperties[1]/ns1:title[1]" w:storeItemID="{6C3C8BC8-F283-45AE-878A-BAB7291924A1}"/>
                    <w:text/>
                  </w:sdtPr>
                  <w:sdtContent>
                    <w:r w:rsidR="00F31AA9" w:rsidRPr="00D12F82">
                      <w:rPr>
                        <w:rFonts w:ascii="Times New Roman" w:hAnsi="Times New Roman" w:cs="Times New Roman"/>
                        <w:color w:val="EEECE1" w:themeColor="background2"/>
                        <w:sz w:val="72"/>
                        <w:szCs w:val="72"/>
                      </w:rPr>
                      <w:t>ПЛАН</w:t>
                    </w:r>
                    <w:r w:rsidR="00E93707">
                      <w:rPr>
                        <w:rFonts w:ascii="Times New Roman" w:hAnsi="Times New Roman" w:cs="Times New Roman"/>
                        <w:color w:val="EEECE1" w:themeColor="background2"/>
                        <w:sz w:val="72"/>
                        <w:szCs w:val="72"/>
                      </w:rPr>
                      <w:t xml:space="preserve">                </w:t>
                    </w:r>
                    <w:r w:rsidR="00F31AA9" w:rsidRPr="00D12F82">
                      <w:rPr>
                        <w:rFonts w:ascii="Times New Roman" w:hAnsi="Times New Roman" w:cs="Times New Roman"/>
                        <w:color w:val="EEECE1" w:themeColor="background2"/>
                        <w:sz w:val="72"/>
                        <w:szCs w:val="72"/>
                      </w:rPr>
                      <w:t>УПРАВЉАЊА ОТПАДОМ ОПШТИНЕ ЖАГУБИЦА 2025-2035</w:t>
                    </w:r>
                  </w:sdtContent>
                </w:sdt>
              </w:p>
            </w:tc>
          </w:tr>
          <w:tr w:rsidR="009B4C32" w:rsidTr="009B4C32">
            <w:tc>
              <w:tcPr>
                <w:tcW w:w="0" w:type="auto"/>
                <w:vAlign w:val="bottom"/>
              </w:tcPr>
              <w:p w:rsidR="009B4C32" w:rsidRPr="00D12F82" w:rsidRDefault="000B26C9" w:rsidP="009152D4">
                <w:pPr>
                  <w:pStyle w:val="Subtitle"/>
                  <w:jc w:val="center"/>
                  <w:rPr>
                    <w:rFonts w:ascii="Times New Roman" w:hAnsi="Times New Roman" w:cs="Times New Roman"/>
                  </w:rPr>
                </w:pPr>
                <w:sdt>
                  <w:sdtPr>
                    <w:rPr>
                      <w:rFonts w:ascii="Times New Roman" w:hAnsi="Times New Roman" w:cs="Times New Roman"/>
                      <w:color w:val="FFFFFF" w:themeColor="background1"/>
                    </w:rPr>
                    <w:alias w:val="Subtitle"/>
                    <w:id w:val="1194108113"/>
                    <w:dataBinding w:prefixMappings="xmlns:ns0='http://schemas.openxmlformats.org/package/2006/metadata/core-properties' xmlns:ns1='http://purl.org/dc/elements/1.1/'" w:xpath="/ns0:coreProperties[1]/ns1:subject[1]" w:storeItemID="{6C3C8BC8-F283-45AE-878A-BAB7291924A1}"/>
                    <w:text/>
                  </w:sdtPr>
                  <w:sdtContent>
                    <w:r w:rsidR="009152D4">
                      <w:rPr>
                        <w:rFonts w:ascii="Times New Roman" w:hAnsi="Times New Roman" w:cs="Times New Roman"/>
                        <w:color w:val="FFFFFF" w:themeColor="background1"/>
                      </w:rPr>
                      <w:t>Број I – 01 – 020 – 1416/2024 Децембар</w:t>
                    </w:r>
                    <w:r w:rsidR="00A1167C" w:rsidRPr="00D12F82">
                      <w:rPr>
                        <w:rFonts w:ascii="Times New Roman" w:hAnsi="Times New Roman" w:cs="Times New Roman"/>
                        <w:color w:val="FFFFFF" w:themeColor="background1"/>
                      </w:rPr>
                      <w:t>,</w:t>
                    </w:r>
                    <w:r w:rsidR="009B4C32" w:rsidRPr="00D12F82">
                      <w:rPr>
                        <w:rFonts w:ascii="Times New Roman" w:hAnsi="Times New Roman" w:cs="Times New Roman"/>
                        <w:color w:val="FFFFFF" w:themeColor="background1"/>
                      </w:rPr>
                      <w:t xml:space="preserve"> 2024</w:t>
                    </w:r>
                  </w:sdtContent>
                </w:sdt>
              </w:p>
            </w:tc>
          </w:tr>
          <w:tr w:rsidR="009B4C32" w:rsidTr="009B4C32">
            <w:trPr>
              <w:trHeight w:val="1152"/>
            </w:trPr>
            <w:tc>
              <w:tcPr>
                <w:tcW w:w="0" w:type="auto"/>
                <w:vAlign w:val="bottom"/>
              </w:tcPr>
              <w:p w:rsidR="009B4C32" w:rsidRDefault="009B4C32" w:rsidP="009B4C32">
                <w:pPr>
                  <w:rPr>
                    <w:color w:val="FFFFFF" w:themeColor="background1"/>
                  </w:rPr>
                </w:pPr>
              </w:p>
            </w:tc>
          </w:tr>
          <w:tr w:rsidR="009B4C32" w:rsidTr="009B4C32">
            <w:trPr>
              <w:trHeight w:val="432"/>
            </w:trPr>
            <w:tc>
              <w:tcPr>
                <w:tcW w:w="0" w:type="auto"/>
                <w:vAlign w:val="bottom"/>
              </w:tcPr>
              <w:p w:rsidR="009B4C32" w:rsidRDefault="009B4C32" w:rsidP="009B4C32">
                <w:pPr>
                  <w:rPr>
                    <w:color w:val="1F497D" w:themeColor="text2"/>
                  </w:rPr>
                </w:pPr>
              </w:p>
            </w:tc>
          </w:tr>
        </w:tbl>
        <w:p w:rsidR="009B4C32" w:rsidRPr="00E16759" w:rsidRDefault="009B4C32" w:rsidP="00E16759">
          <w:pPr>
            <w:jc w:val="center"/>
          </w:pPr>
          <w:r>
            <w:rPr>
              <w:noProof/>
              <w:lang w:val="sr-Latn-CS" w:eastAsia="sr-Latn-CS"/>
            </w:rPr>
            <w:drawing>
              <wp:inline distT="0" distB="0" distL="0" distR="0">
                <wp:extent cx="4333265" cy="3396343"/>
                <wp:effectExtent l="0" t="0" r="0" b="0"/>
                <wp:docPr id="1355085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7947" cy="3400012"/>
                        </a:xfrm>
                        <a:prstGeom prst="rect">
                          <a:avLst/>
                        </a:prstGeom>
                        <a:noFill/>
                        <a:ln>
                          <a:noFill/>
                        </a:ln>
                      </pic:spPr>
                    </pic:pic>
                  </a:graphicData>
                </a:graphic>
              </wp:inline>
            </w:drawing>
          </w:r>
          <w:r w:rsidR="000B26C9" w:rsidRPr="000B26C9">
            <w:rPr>
              <w:noProof/>
            </w:rPr>
            <w:pict>
              <v:shapetype id="_x0000_t202" coordsize="21600,21600" o:spt="202" path="m,l,21600r21600,l21600,xe">
                <v:stroke joinstyle="miter"/>
                <v:path gradientshapeok="t" o:connecttype="rect"/>
              </v:shapetype>
              <v:shape id="Text Box 244" o:spid="_x0000_s1026" type="#_x0000_t202" style="position:absolute;left:0;text-align:left;margin-left:0;margin-top:0;width:316.8pt;height:271.1pt;z-index:-251654144;visibility:visible;mso-top-percent:50;mso-position-horizontal:left;mso-position-horizontal-relative:margin;mso-position-vertical-relative:margin;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" filled="f" stroked="f" strokeweight=".5pt">
                <v:textbox style="mso-next-textbox:#Text Box 244" inset="0,0,0,0">
                  <w:txbxContent>
                    <w:p w:rsidR="00234033" w:rsidRDefault="00234033"/>
                  </w:txbxContent>
                </v:textbox>
                <w10:wrap anchorx="margin" anchory="margin"/>
              </v:shape>
            </w:pict>
          </w:r>
          <w:r w:rsidR="000B26C9" w:rsidRPr="000B26C9">
            <w:rPr>
              <w:noProof/>
            </w:rPr>
            <w:pict>
              <v:rect id="Rectangle 245" o:spid="_x0000_s1029" style="position:absolute;left:0;text-align:left;margin-left:0;margin-top:0;width:612pt;height:11in;z-index:-251657216;visibility:visible;mso-width-percent:1000;mso-height-percent:1000;mso-position-horizontal:center;mso-position-horizontal-relative:page;mso-position-vertical:center;mso-position-vertical-relative:page;mso-width-percent:10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" fillcolor="#00b050" stroked="f" strokeweight="2pt">
                <v:fill color2="#060e18 [642]" rotate="t" focusposition=".5,-52429f" focussize="" colors="0 #00b050;57672f #00b050" focus="100%" type="gradientRadial"/>
                <w10:wrap anchorx="page" anchory="page"/>
              </v:rect>
            </w:pict>
          </w:r>
          <w:r w:rsidR="000B26C9" w:rsidRPr="000B26C9">
            <w:rPr>
              <w:noProof/>
            </w:rPr>
            <w:pict>
              <v:rect id="Rectangle 6" o:spid="_x0000_s1028" style="position:absolute;left:0;text-align:left;margin-left:0;margin-top:0;width:8.3pt;height:66.2pt;z-index:251660288;visibility:visible;mso-width-percent:115;mso-left-percent:150;mso-top-percent:70;mso-position-horizontal-relative:right-margin-area;mso-position-vertical-relative:page;mso-width-percent:115;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w:r>
          <w:r w:rsidR="000B26C9" w:rsidRPr="000B26C9">
            <w:rPr>
              <w:noProof/>
            </w:rPr>
            <w:pict>
              <v:rect id="Rectangle 7" o:spid="_x0000_s1027" style="position:absolute;left:0;text-align:left;margin-left:0;margin-top:0;width:57.6pt;height:66.2pt;z-index:251661312;visibility:visible;mso-width-percent:800;mso-left-percent:310;mso-top-percent:70;mso-position-horizontal-relative:right-margin-area;mso-position-vertical-relative:page;mso-width-percent:80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w:r>
          <w:r>
            <w:br w:type="page"/>
          </w:r>
        </w:p>
      </w:sdtContent>
    </w:sdt>
    <w:bookmarkStart w:id="0" w:name="_Toc180155919"/>
    <w:p w:rsidR="00B66DED" w:rsidRDefault="000B26C9" w:rsidP="00B66DED">
      <w:pPr>
        <w:pStyle w:val="TOC1"/>
        <w:rPr>
          <w:rFonts w:eastAsiaTheme="minorEastAsia"/>
          <w:kern w:val="2"/>
        </w:rPr>
      </w:pPr>
      <w:r w:rsidRPr="000B26C9">
        <w:lastRenderedPageBreak/>
        <w:fldChar w:fldCharType="begin"/>
      </w:r>
      <w:r w:rsidR="00B66DED">
        <w:instrText xml:space="preserve"> TOC \o "1-3" \h \z \u </w:instrText>
      </w:r>
      <w:r w:rsidRPr="000B26C9">
        <w:fldChar w:fldCharType="separate"/>
      </w:r>
      <w:hyperlink w:anchor="_Toc182487158" w:history="1">
        <w:r w:rsidR="00B66DED" w:rsidRPr="005752C7">
          <w:rPr>
            <w:rStyle w:val="Hyperlink"/>
            <w:b/>
            <w:i/>
            <w:lang w:val="sr-Latn-CS" w:eastAsia="sr-Latn-CS"/>
          </w:rPr>
          <w:drawing>
            <wp:inline distT="0" distB="0" distL="0" distR="0">
              <wp:extent cx="2005898" cy="838200"/>
              <wp:effectExtent l="19050" t="0" r="0" b="0"/>
              <wp:docPr id="4" name="Picture 0" descr="преузимањ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узимање.jpg"/>
                      <pic:cNvPicPr/>
                    </pic:nvPicPr>
                    <pic:blipFill>
                      <a:blip r:embed="rId9" cstate="print"/>
                      <a:stretch>
                        <a:fillRect/>
                      </a:stretch>
                    </pic:blipFill>
                    <pic:spPr>
                      <a:xfrm>
                        <a:off x="0" y="0"/>
                        <a:ext cx="2010945" cy="840309"/>
                      </a:xfrm>
                      <a:prstGeom prst="rect">
                        <a:avLst/>
                      </a:prstGeom>
                    </pic:spPr>
                  </pic:pic>
                </a:graphicData>
              </a:graphic>
            </wp:inline>
          </w:drawing>
        </w:r>
      </w:hyperlink>
      <w:r w:rsidR="00B66DED" w:rsidRPr="006B5143">
        <w:rPr>
          <w:lang w:val="sr-Latn-CS" w:eastAsia="sr-Latn-CS"/>
        </w:rPr>
        <w:drawing>
          <wp:inline distT="0" distB="0" distL="0" distR="0">
            <wp:extent cx="1800225" cy="1130299"/>
            <wp:effectExtent l="0" t="0" r="9525" b="0"/>
            <wp:docPr id="5" name="Picture 3" descr="rra-b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a-bp-logo.png"/>
                    <pic:cNvPicPr/>
                  </pic:nvPicPr>
                  <pic:blipFill>
                    <a:blip r:embed="rId10" cstate="print"/>
                    <a:stretch>
                      <a:fillRect/>
                    </a:stretch>
                  </pic:blipFill>
                  <pic:spPr>
                    <a:xfrm>
                      <a:off x="0" y="0"/>
                      <a:ext cx="1800225" cy="1130299"/>
                    </a:xfrm>
                    <a:prstGeom prst="rect">
                      <a:avLst/>
                    </a:prstGeom>
                  </pic:spPr>
                </pic:pic>
              </a:graphicData>
            </a:graphic>
          </wp:inline>
        </w:drawing>
      </w:r>
    </w:p>
    <w:p w:rsidR="00B66DED" w:rsidRPr="00E16759" w:rsidRDefault="00B66DED" w:rsidP="001710FD">
      <w:pPr>
        <w:pStyle w:val="Heading1"/>
      </w:pPr>
      <w:bookmarkStart w:id="1" w:name="_Toc185579321"/>
      <w:r w:rsidRPr="00E16759">
        <w:t>Садржај</w:t>
      </w:r>
      <w:bookmarkEnd w:id="1"/>
    </w:p>
    <w:p w:rsidR="00B66DED" w:rsidRPr="001710FD" w:rsidRDefault="000B26C9" w:rsidP="00B66DED">
      <w:pPr>
        <w:pStyle w:val="TOC2"/>
        <w:ind w:left="0"/>
      </w:pPr>
      <w:hyperlink w:anchor="_Toc182487159" w:history="1">
        <w:r w:rsidR="00B66DED" w:rsidRPr="00E16759">
          <w:rPr>
            <w:rStyle w:val="Hyperlink"/>
            <w:b w:val="0"/>
            <w:noProof/>
            <w:color w:val="auto"/>
            <w:sz w:val="24"/>
            <w:szCs w:val="24"/>
            <w:lang w:val="ru-RU"/>
          </w:rPr>
          <w:t>У изради Локалног плана управљања отпадом општине Жагубица (2025-2035) техничку подршку је пружио Програм ПРО- Локално управљање за људе и природу, а партнер који је пружио стручну подршку и помоћ у изради Локалног плана је Регионална развојна агенција ,,Браничево-Подунавље“ из Пожарев</w:t>
        </w:r>
        <w:r w:rsidR="001710FD">
          <w:rPr>
            <w:rStyle w:val="Hyperlink"/>
            <w:b w:val="0"/>
            <w:noProof/>
            <w:color w:val="auto"/>
            <w:sz w:val="24"/>
            <w:szCs w:val="24"/>
            <w:lang w:val="ru-RU"/>
          </w:rPr>
          <w:t>ц</w:t>
        </w:r>
      </w:hyperlink>
    </w:p>
    <w:sdt>
      <w:sdtPr>
        <w:rPr>
          <w:rFonts w:asciiTheme="minorHAnsi" w:eastAsiaTheme="minorHAnsi" w:hAnsiTheme="minorHAnsi" w:cstheme="minorBidi"/>
          <w:b w:val="0"/>
          <w:bCs w:val="0"/>
          <w:color w:val="auto"/>
          <w:sz w:val="22"/>
          <w:szCs w:val="22"/>
          <w:lang w:eastAsia="en-US"/>
        </w:rPr>
        <w:id w:val="6820706"/>
        <w:docPartObj>
          <w:docPartGallery w:val="Table of Contents"/>
          <w:docPartUnique/>
        </w:docPartObj>
      </w:sdtPr>
      <w:sdtContent>
        <w:p w:rsidR="00AE0F18" w:rsidRDefault="00AE0F18">
          <w:pPr>
            <w:pStyle w:val="TOCHeading"/>
          </w:pPr>
        </w:p>
        <w:p w:rsidR="00AE0F18" w:rsidRDefault="000B26C9">
          <w:pPr>
            <w:pStyle w:val="TOC1"/>
            <w:rPr>
              <w:rFonts w:asciiTheme="minorHAnsi" w:eastAsiaTheme="minorEastAsia" w:hAnsiTheme="minorHAnsi" w:cstheme="minorBidi"/>
              <w:sz w:val="22"/>
              <w:szCs w:val="22"/>
              <w:lang w:val="sr-Latn-CS" w:eastAsia="sr-Latn-CS"/>
            </w:rPr>
          </w:pPr>
          <w:r w:rsidRPr="000B26C9">
            <w:fldChar w:fldCharType="begin"/>
          </w:r>
          <w:r w:rsidR="00AE0F18">
            <w:instrText xml:space="preserve"> TOC \o "1-3" \h \z \u </w:instrText>
          </w:r>
          <w:r w:rsidRPr="000B26C9">
            <w:fldChar w:fldCharType="separate"/>
          </w:r>
          <w:hyperlink w:anchor="_Toc185579321" w:history="1">
            <w:r w:rsidR="00AE0F18" w:rsidRPr="00C63CA8">
              <w:rPr>
                <w:rStyle w:val="Hyperlink"/>
              </w:rPr>
              <w:t>Садржај</w:t>
            </w:r>
            <w:r w:rsidR="00AE0F18">
              <w:rPr>
                <w:webHidden/>
              </w:rPr>
              <w:tab/>
            </w:r>
            <w:r>
              <w:rPr>
                <w:webHidden/>
              </w:rPr>
              <w:fldChar w:fldCharType="begin"/>
            </w:r>
            <w:r w:rsidR="00AE0F18">
              <w:rPr>
                <w:webHidden/>
              </w:rPr>
              <w:instrText xml:space="preserve"> PAGEREF _Toc185579321 \h </w:instrText>
            </w:r>
            <w:r>
              <w:rPr>
                <w:webHidden/>
              </w:rPr>
            </w:r>
            <w:r>
              <w:rPr>
                <w:webHidden/>
              </w:rPr>
              <w:fldChar w:fldCharType="separate"/>
            </w:r>
            <w:r w:rsidR="002A595F">
              <w:rPr>
                <w:webHidden/>
              </w:rPr>
              <w:t>1</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22" w:history="1">
            <w:r w:rsidR="00AE0F18" w:rsidRPr="00C63CA8">
              <w:rPr>
                <w:rStyle w:val="Hyperlink"/>
              </w:rPr>
              <w:t>I ОСНОВА-ПОСТОЈЕЋЕ СТАЊЕ И ОКВИР ЗА ИЗРАДУ ЛПУО</w:t>
            </w:r>
            <w:r w:rsidR="00AE0F18">
              <w:rPr>
                <w:webHidden/>
              </w:rPr>
              <w:tab/>
            </w:r>
            <w:r>
              <w:rPr>
                <w:webHidden/>
              </w:rPr>
              <w:fldChar w:fldCharType="begin"/>
            </w:r>
            <w:r w:rsidR="00AE0F18">
              <w:rPr>
                <w:webHidden/>
              </w:rPr>
              <w:instrText xml:space="preserve"> PAGEREF _Toc185579322 \h </w:instrText>
            </w:r>
            <w:r>
              <w:rPr>
                <w:webHidden/>
              </w:rPr>
            </w:r>
            <w:r>
              <w:rPr>
                <w:webHidden/>
              </w:rPr>
              <w:fldChar w:fldCharType="separate"/>
            </w:r>
            <w:r w:rsidR="002A595F">
              <w:rPr>
                <w:webHidden/>
              </w:rPr>
              <w:t>3</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23" w:history="1">
            <w:r w:rsidR="00AE0F18" w:rsidRPr="00C63CA8">
              <w:rPr>
                <w:rStyle w:val="Hyperlink"/>
                <w:b/>
              </w:rPr>
              <w:t>ПОРУКА ГРАЂАНКАМА И ГРАЂАНИМА</w:t>
            </w:r>
            <w:r w:rsidR="00AE0F18">
              <w:rPr>
                <w:webHidden/>
              </w:rPr>
              <w:tab/>
            </w:r>
            <w:r>
              <w:rPr>
                <w:webHidden/>
              </w:rPr>
              <w:fldChar w:fldCharType="begin"/>
            </w:r>
            <w:r w:rsidR="00AE0F18">
              <w:rPr>
                <w:webHidden/>
              </w:rPr>
              <w:instrText xml:space="preserve"> PAGEREF _Toc185579323 \h </w:instrText>
            </w:r>
            <w:r>
              <w:rPr>
                <w:webHidden/>
              </w:rPr>
            </w:r>
            <w:r>
              <w:rPr>
                <w:webHidden/>
              </w:rPr>
              <w:fldChar w:fldCharType="separate"/>
            </w:r>
            <w:r w:rsidR="002A595F">
              <w:rPr>
                <w:webHidden/>
              </w:rPr>
              <w:t>3</w:t>
            </w:r>
            <w:r>
              <w:rPr>
                <w:webHidden/>
              </w:rPr>
              <w:fldChar w:fldCharType="end"/>
            </w:r>
          </w:hyperlink>
        </w:p>
        <w:p w:rsidR="00AE0F18" w:rsidRDefault="000B26C9">
          <w:pPr>
            <w:pStyle w:val="TOC1"/>
            <w:tabs>
              <w:tab w:val="left" w:pos="440"/>
            </w:tabs>
            <w:rPr>
              <w:rFonts w:asciiTheme="minorHAnsi" w:eastAsiaTheme="minorEastAsia" w:hAnsiTheme="minorHAnsi" w:cstheme="minorBidi"/>
              <w:sz w:val="22"/>
              <w:szCs w:val="22"/>
              <w:lang w:val="sr-Latn-CS" w:eastAsia="sr-Latn-CS"/>
            </w:rPr>
          </w:pPr>
          <w:hyperlink w:anchor="_Toc185579324" w:history="1">
            <w:r w:rsidR="00AE0F18" w:rsidRPr="00C63CA8">
              <w:rPr>
                <w:rStyle w:val="Hyperlink"/>
              </w:rPr>
              <w:t>1.</w:t>
            </w:r>
            <w:r w:rsidR="00AE0F18">
              <w:rPr>
                <w:rFonts w:asciiTheme="minorHAnsi" w:eastAsiaTheme="minorEastAsia" w:hAnsiTheme="minorHAnsi" w:cstheme="minorBidi"/>
                <w:sz w:val="22"/>
                <w:szCs w:val="22"/>
                <w:lang w:val="sr-Latn-CS" w:eastAsia="sr-Latn-CS"/>
              </w:rPr>
              <w:tab/>
            </w:r>
            <w:r w:rsidR="00AE0F18" w:rsidRPr="00C63CA8">
              <w:rPr>
                <w:rStyle w:val="Hyperlink"/>
              </w:rPr>
              <w:t>Увод</w:t>
            </w:r>
            <w:r w:rsidR="00AE0F18">
              <w:rPr>
                <w:webHidden/>
              </w:rPr>
              <w:tab/>
            </w:r>
            <w:r>
              <w:rPr>
                <w:webHidden/>
              </w:rPr>
              <w:fldChar w:fldCharType="begin"/>
            </w:r>
            <w:r w:rsidR="00AE0F18">
              <w:rPr>
                <w:webHidden/>
              </w:rPr>
              <w:instrText xml:space="preserve"> PAGEREF _Toc185579324 \h </w:instrText>
            </w:r>
            <w:r>
              <w:rPr>
                <w:webHidden/>
              </w:rPr>
            </w:r>
            <w:r>
              <w:rPr>
                <w:webHidden/>
              </w:rPr>
              <w:fldChar w:fldCharType="separate"/>
            </w:r>
            <w:r w:rsidR="002A595F">
              <w:rPr>
                <w:webHidden/>
              </w:rPr>
              <w:t>4</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25" w:history="1">
            <w:r w:rsidR="00AE0F18" w:rsidRPr="00C63CA8">
              <w:rPr>
                <w:rStyle w:val="Hyperlink"/>
              </w:rPr>
              <w:t>2. Подаци о општини</w:t>
            </w:r>
            <w:r w:rsidR="00AE0F18">
              <w:rPr>
                <w:webHidden/>
              </w:rPr>
              <w:tab/>
            </w:r>
            <w:r>
              <w:rPr>
                <w:webHidden/>
              </w:rPr>
              <w:fldChar w:fldCharType="begin"/>
            </w:r>
            <w:r w:rsidR="00AE0F18">
              <w:rPr>
                <w:webHidden/>
              </w:rPr>
              <w:instrText xml:space="preserve"> PAGEREF _Toc185579325 \h </w:instrText>
            </w:r>
            <w:r>
              <w:rPr>
                <w:webHidden/>
              </w:rPr>
            </w:r>
            <w:r>
              <w:rPr>
                <w:webHidden/>
              </w:rPr>
              <w:fldChar w:fldCharType="separate"/>
            </w:r>
            <w:r w:rsidR="002A595F">
              <w:rPr>
                <w:webHidden/>
              </w:rPr>
              <w:t>5</w:t>
            </w:r>
            <w:r>
              <w:rPr>
                <w:webHidden/>
              </w:rPr>
              <w:fldChar w:fldCharType="end"/>
            </w:r>
          </w:hyperlink>
        </w:p>
        <w:p w:rsidR="00AE0F18" w:rsidRDefault="000B26C9">
          <w:pPr>
            <w:pStyle w:val="TOC1"/>
            <w:tabs>
              <w:tab w:val="left" w:pos="660"/>
            </w:tabs>
            <w:rPr>
              <w:rFonts w:asciiTheme="minorHAnsi" w:eastAsiaTheme="minorEastAsia" w:hAnsiTheme="minorHAnsi" w:cstheme="minorBidi"/>
              <w:sz w:val="22"/>
              <w:szCs w:val="22"/>
              <w:lang w:val="sr-Latn-CS" w:eastAsia="sr-Latn-CS"/>
            </w:rPr>
          </w:pPr>
          <w:hyperlink w:anchor="_Toc185579326" w:history="1">
            <w:r w:rsidR="00AE0F18" w:rsidRPr="00C63CA8">
              <w:rPr>
                <w:rStyle w:val="Hyperlink"/>
              </w:rPr>
              <w:t xml:space="preserve">2.1 </w:t>
            </w:r>
            <w:r w:rsidR="00AE0F18">
              <w:rPr>
                <w:rFonts w:asciiTheme="minorHAnsi" w:eastAsiaTheme="minorEastAsia" w:hAnsiTheme="minorHAnsi" w:cstheme="minorBidi"/>
                <w:sz w:val="22"/>
                <w:szCs w:val="22"/>
                <w:lang w:val="sr-Latn-CS" w:eastAsia="sr-Latn-CS"/>
              </w:rPr>
              <w:tab/>
            </w:r>
            <w:r w:rsidR="00AE0F18" w:rsidRPr="00C63CA8">
              <w:rPr>
                <w:rStyle w:val="Hyperlink"/>
              </w:rPr>
              <w:t xml:space="preserve"> Општи подаци</w:t>
            </w:r>
            <w:r w:rsidR="00AE0F18">
              <w:rPr>
                <w:webHidden/>
              </w:rPr>
              <w:tab/>
            </w:r>
            <w:r>
              <w:rPr>
                <w:webHidden/>
              </w:rPr>
              <w:fldChar w:fldCharType="begin"/>
            </w:r>
            <w:r w:rsidR="00AE0F18">
              <w:rPr>
                <w:webHidden/>
              </w:rPr>
              <w:instrText xml:space="preserve"> PAGEREF _Toc185579326 \h </w:instrText>
            </w:r>
            <w:r>
              <w:rPr>
                <w:webHidden/>
              </w:rPr>
            </w:r>
            <w:r>
              <w:rPr>
                <w:webHidden/>
              </w:rPr>
              <w:fldChar w:fldCharType="separate"/>
            </w:r>
            <w:r w:rsidR="002A595F">
              <w:rPr>
                <w:webHidden/>
              </w:rPr>
              <w:t>5</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27" w:history="1">
            <w:r w:rsidR="00AE0F18" w:rsidRPr="00C63CA8">
              <w:rPr>
                <w:rStyle w:val="Hyperlink"/>
              </w:rPr>
              <w:t>2.2  Концепција локалног система управљања отпадом</w:t>
            </w:r>
            <w:r w:rsidR="00AE0F18">
              <w:rPr>
                <w:webHidden/>
              </w:rPr>
              <w:tab/>
            </w:r>
            <w:r>
              <w:rPr>
                <w:webHidden/>
              </w:rPr>
              <w:fldChar w:fldCharType="begin"/>
            </w:r>
            <w:r w:rsidR="00AE0F18">
              <w:rPr>
                <w:webHidden/>
              </w:rPr>
              <w:instrText xml:space="preserve"> PAGEREF _Toc185579327 \h </w:instrText>
            </w:r>
            <w:r>
              <w:rPr>
                <w:webHidden/>
              </w:rPr>
            </w:r>
            <w:r>
              <w:rPr>
                <w:webHidden/>
              </w:rPr>
              <w:fldChar w:fldCharType="separate"/>
            </w:r>
            <w:r w:rsidR="002A595F">
              <w:rPr>
                <w:webHidden/>
              </w:rPr>
              <w:t>6</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28" w:history="1">
            <w:r w:rsidR="00AE0F18" w:rsidRPr="00C63CA8">
              <w:rPr>
                <w:rStyle w:val="Hyperlink"/>
              </w:rPr>
              <w:t>3. Законодавни оквир</w:t>
            </w:r>
            <w:r w:rsidR="00AE0F18">
              <w:rPr>
                <w:webHidden/>
              </w:rPr>
              <w:tab/>
            </w:r>
            <w:r>
              <w:rPr>
                <w:webHidden/>
              </w:rPr>
              <w:fldChar w:fldCharType="begin"/>
            </w:r>
            <w:r w:rsidR="00AE0F18">
              <w:rPr>
                <w:webHidden/>
              </w:rPr>
              <w:instrText xml:space="preserve"> PAGEREF _Toc185579328 \h </w:instrText>
            </w:r>
            <w:r>
              <w:rPr>
                <w:webHidden/>
              </w:rPr>
            </w:r>
            <w:r>
              <w:rPr>
                <w:webHidden/>
              </w:rPr>
              <w:fldChar w:fldCharType="separate"/>
            </w:r>
            <w:r w:rsidR="002A595F">
              <w:rPr>
                <w:webHidden/>
              </w:rPr>
              <w:t>7</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29" w:history="1">
            <w:r w:rsidR="00AE0F18" w:rsidRPr="00C63CA8">
              <w:rPr>
                <w:rStyle w:val="Hyperlink"/>
              </w:rPr>
              <w:t>3.1. Национално законодавство</w:t>
            </w:r>
            <w:r w:rsidR="00AE0F18">
              <w:rPr>
                <w:webHidden/>
              </w:rPr>
              <w:tab/>
            </w:r>
            <w:r>
              <w:rPr>
                <w:webHidden/>
              </w:rPr>
              <w:fldChar w:fldCharType="begin"/>
            </w:r>
            <w:r w:rsidR="00AE0F18">
              <w:rPr>
                <w:webHidden/>
              </w:rPr>
              <w:instrText xml:space="preserve"> PAGEREF _Toc185579329 \h </w:instrText>
            </w:r>
            <w:r>
              <w:rPr>
                <w:webHidden/>
              </w:rPr>
            </w:r>
            <w:r>
              <w:rPr>
                <w:webHidden/>
              </w:rPr>
              <w:fldChar w:fldCharType="separate"/>
            </w:r>
            <w:r w:rsidR="002A595F">
              <w:rPr>
                <w:webHidden/>
              </w:rPr>
              <w:t>7</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0" w:history="1">
            <w:r w:rsidR="00AE0F18" w:rsidRPr="00C63CA8">
              <w:rPr>
                <w:rStyle w:val="Hyperlink"/>
              </w:rPr>
              <w:t>3.2. Локална регулатива</w:t>
            </w:r>
            <w:r w:rsidR="00AE0F18">
              <w:rPr>
                <w:webHidden/>
              </w:rPr>
              <w:tab/>
            </w:r>
            <w:r>
              <w:rPr>
                <w:webHidden/>
              </w:rPr>
              <w:fldChar w:fldCharType="begin"/>
            </w:r>
            <w:r w:rsidR="00AE0F18">
              <w:rPr>
                <w:webHidden/>
              </w:rPr>
              <w:instrText xml:space="preserve"> PAGEREF _Toc185579330 \h </w:instrText>
            </w:r>
            <w:r>
              <w:rPr>
                <w:webHidden/>
              </w:rPr>
            </w:r>
            <w:r>
              <w:rPr>
                <w:webHidden/>
              </w:rPr>
              <w:fldChar w:fldCharType="separate"/>
            </w:r>
            <w:r w:rsidR="002A595F">
              <w:rPr>
                <w:webHidden/>
              </w:rPr>
              <w:t>8</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1" w:history="1">
            <w:r w:rsidR="00AE0F18" w:rsidRPr="00C63CA8">
              <w:rPr>
                <w:rStyle w:val="Hyperlink"/>
              </w:rPr>
              <w:t>3.3.  EУ законодавство у области управљања отпадом</w:t>
            </w:r>
            <w:r w:rsidR="00AE0F18">
              <w:rPr>
                <w:webHidden/>
              </w:rPr>
              <w:tab/>
            </w:r>
            <w:r>
              <w:rPr>
                <w:webHidden/>
              </w:rPr>
              <w:fldChar w:fldCharType="begin"/>
            </w:r>
            <w:r w:rsidR="00AE0F18">
              <w:rPr>
                <w:webHidden/>
              </w:rPr>
              <w:instrText xml:space="preserve"> PAGEREF _Toc185579331 \h </w:instrText>
            </w:r>
            <w:r>
              <w:rPr>
                <w:webHidden/>
              </w:rPr>
            </w:r>
            <w:r>
              <w:rPr>
                <w:webHidden/>
              </w:rPr>
              <w:fldChar w:fldCharType="separate"/>
            </w:r>
            <w:r w:rsidR="002A595F">
              <w:rPr>
                <w:webHidden/>
              </w:rPr>
              <w:t>9</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2" w:history="1">
            <w:r w:rsidR="00AE0F18" w:rsidRPr="00C63CA8">
              <w:rPr>
                <w:rStyle w:val="Hyperlink"/>
              </w:rPr>
              <w:t>4. Стање у области управљања отпадом на територији општине</w:t>
            </w:r>
            <w:r w:rsidR="00AE0F18">
              <w:rPr>
                <w:webHidden/>
              </w:rPr>
              <w:tab/>
            </w:r>
            <w:r>
              <w:rPr>
                <w:webHidden/>
              </w:rPr>
              <w:fldChar w:fldCharType="begin"/>
            </w:r>
            <w:r w:rsidR="00AE0F18">
              <w:rPr>
                <w:webHidden/>
              </w:rPr>
              <w:instrText xml:space="preserve"> PAGEREF _Toc185579332 \h </w:instrText>
            </w:r>
            <w:r>
              <w:rPr>
                <w:webHidden/>
              </w:rPr>
            </w:r>
            <w:r>
              <w:rPr>
                <w:webHidden/>
              </w:rPr>
              <w:fldChar w:fldCharType="separate"/>
            </w:r>
            <w:r w:rsidR="002A595F">
              <w:rPr>
                <w:webHidden/>
              </w:rPr>
              <w:t>9</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3" w:history="1">
            <w:r w:rsidR="00AE0F18" w:rsidRPr="00C63CA8">
              <w:rPr>
                <w:rStyle w:val="Hyperlink"/>
              </w:rPr>
              <w:t>4.1  Врсте, количине и састав отпада</w:t>
            </w:r>
            <w:r w:rsidR="00AE0F18">
              <w:rPr>
                <w:webHidden/>
              </w:rPr>
              <w:tab/>
            </w:r>
            <w:r>
              <w:rPr>
                <w:webHidden/>
              </w:rPr>
              <w:fldChar w:fldCharType="begin"/>
            </w:r>
            <w:r w:rsidR="00AE0F18">
              <w:rPr>
                <w:webHidden/>
              </w:rPr>
              <w:instrText xml:space="preserve"> PAGEREF _Toc185579333 \h </w:instrText>
            </w:r>
            <w:r>
              <w:rPr>
                <w:webHidden/>
              </w:rPr>
            </w:r>
            <w:r>
              <w:rPr>
                <w:webHidden/>
              </w:rPr>
              <w:fldChar w:fldCharType="separate"/>
            </w:r>
            <w:r w:rsidR="002A595F">
              <w:rPr>
                <w:webHidden/>
              </w:rPr>
              <w:t>9</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4" w:history="1">
            <w:r w:rsidR="00AE0F18" w:rsidRPr="00C63CA8">
              <w:rPr>
                <w:rStyle w:val="Hyperlink"/>
              </w:rPr>
              <w:t>4.2 Опрема и механизација</w:t>
            </w:r>
            <w:r w:rsidR="00AE0F18">
              <w:rPr>
                <w:webHidden/>
              </w:rPr>
              <w:tab/>
            </w:r>
            <w:r>
              <w:rPr>
                <w:webHidden/>
              </w:rPr>
              <w:fldChar w:fldCharType="begin"/>
            </w:r>
            <w:r w:rsidR="00AE0F18">
              <w:rPr>
                <w:webHidden/>
              </w:rPr>
              <w:instrText xml:space="preserve"> PAGEREF _Toc185579334 \h </w:instrText>
            </w:r>
            <w:r>
              <w:rPr>
                <w:webHidden/>
              </w:rPr>
            </w:r>
            <w:r>
              <w:rPr>
                <w:webHidden/>
              </w:rPr>
              <w:fldChar w:fldCharType="separate"/>
            </w:r>
            <w:r w:rsidR="002A595F">
              <w:rPr>
                <w:webHidden/>
              </w:rPr>
              <w:t>11</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5" w:history="1">
            <w:r w:rsidR="00AE0F18" w:rsidRPr="00C63CA8">
              <w:rPr>
                <w:rStyle w:val="Hyperlink"/>
              </w:rPr>
              <w:t>4.3 Активности сакупљања отпада</w:t>
            </w:r>
            <w:r w:rsidR="00AE0F18">
              <w:rPr>
                <w:webHidden/>
              </w:rPr>
              <w:tab/>
            </w:r>
            <w:r>
              <w:rPr>
                <w:webHidden/>
              </w:rPr>
              <w:fldChar w:fldCharType="begin"/>
            </w:r>
            <w:r w:rsidR="00AE0F18">
              <w:rPr>
                <w:webHidden/>
              </w:rPr>
              <w:instrText xml:space="preserve"> PAGEREF _Toc185579335 \h </w:instrText>
            </w:r>
            <w:r>
              <w:rPr>
                <w:webHidden/>
              </w:rPr>
            </w:r>
            <w:r>
              <w:rPr>
                <w:webHidden/>
              </w:rPr>
              <w:fldChar w:fldCharType="separate"/>
            </w:r>
            <w:r w:rsidR="002A595F">
              <w:rPr>
                <w:webHidden/>
              </w:rPr>
              <w:t>11</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6" w:history="1">
            <w:r w:rsidR="00AE0F18" w:rsidRPr="00C63CA8">
              <w:rPr>
                <w:rStyle w:val="Hyperlink"/>
              </w:rPr>
              <w:t>4.4 Цене и трошкови услуга</w:t>
            </w:r>
            <w:r w:rsidR="00AE0F18">
              <w:rPr>
                <w:webHidden/>
              </w:rPr>
              <w:tab/>
            </w:r>
            <w:r>
              <w:rPr>
                <w:webHidden/>
              </w:rPr>
              <w:fldChar w:fldCharType="begin"/>
            </w:r>
            <w:r w:rsidR="00AE0F18">
              <w:rPr>
                <w:webHidden/>
              </w:rPr>
              <w:instrText xml:space="preserve"> PAGEREF _Toc185579336 \h </w:instrText>
            </w:r>
            <w:r>
              <w:rPr>
                <w:webHidden/>
              </w:rPr>
            </w:r>
            <w:r>
              <w:rPr>
                <w:webHidden/>
              </w:rPr>
              <w:fldChar w:fldCharType="separate"/>
            </w:r>
            <w:r w:rsidR="002A595F">
              <w:rPr>
                <w:webHidden/>
              </w:rPr>
              <w:t>12</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7" w:history="1">
            <w:r w:rsidR="00AE0F18" w:rsidRPr="00C63CA8">
              <w:rPr>
                <w:rStyle w:val="Hyperlink"/>
              </w:rPr>
              <w:t>4.5 Рециклажа отпада</w:t>
            </w:r>
            <w:r w:rsidR="00AE0F18">
              <w:rPr>
                <w:webHidden/>
              </w:rPr>
              <w:tab/>
            </w:r>
            <w:r>
              <w:rPr>
                <w:webHidden/>
              </w:rPr>
              <w:fldChar w:fldCharType="begin"/>
            </w:r>
            <w:r w:rsidR="00AE0F18">
              <w:rPr>
                <w:webHidden/>
              </w:rPr>
              <w:instrText xml:space="preserve"> PAGEREF _Toc185579337 \h </w:instrText>
            </w:r>
            <w:r>
              <w:rPr>
                <w:webHidden/>
              </w:rPr>
            </w:r>
            <w:r>
              <w:rPr>
                <w:webHidden/>
              </w:rPr>
              <w:fldChar w:fldCharType="separate"/>
            </w:r>
            <w:r w:rsidR="002A595F">
              <w:rPr>
                <w:webHidden/>
              </w:rPr>
              <w:t>13</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8" w:history="1">
            <w:r w:rsidR="00AE0F18" w:rsidRPr="00C63CA8">
              <w:rPr>
                <w:rStyle w:val="Hyperlink"/>
              </w:rPr>
              <w:t>4.6 Депонија и дивље депоније</w:t>
            </w:r>
            <w:r w:rsidR="00AE0F18">
              <w:rPr>
                <w:webHidden/>
              </w:rPr>
              <w:tab/>
            </w:r>
            <w:r>
              <w:rPr>
                <w:webHidden/>
              </w:rPr>
              <w:fldChar w:fldCharType="begin"/>
            </w:r>
            <w:r w:rsidR="00AE0F18">
              <w:rPr>
                <w:webHidden/>
              </w:rPr>
              <w:instrText xml:space="preserve"> PAGEREF _Toc185579338 \h </w:instrText>
            </w:r>
            <w:r>
              <w:rPr>
                <w:webHidden/>
              </w:rPr>
            </w:r>
            <w:r>
              <w:rPr>
                <w:webHidden/>
              </w:rPr>
              <w:fldChar w:fldCharType="separate"/>
            </w:r>
            <w:r w:rsidR="002A595F">
              <w:rPr>
                <w:webHidden/>
              </w:rPr>
              <w:t>14</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39" w:history="1">
            <w:r w:rsidR="00AE0F18" w:rsidRPr="00C63CA8">
              <w:rPr>
                <w:rStyle w:val="Hyperlink"/>
              </w:rPr>
              <w:t>5. Институционални оквир, одговорности и принцип управљања отпадом</w:t>
            </w:r>
            <w:r w:rsidR="00AE0F18">
              <w:rPr>
                <w:webHidden/>
              </w:rPr>
              <w:tab/>
            </w:r>
            <w:r>
              <w:rPr>
                <w:webHidden/>
              </w:rPr>
              <w:fldChar w:fldCharType="begin"/>
            </w:r>
            <w:r w:rsidR="00AE0F18">
              <w:rPr>
                <w:webHidden/>
              </w:rPr>
              <w:instrText xml:space="preserve"> PAGEREF _Toc185579339 \h </w:instrText>
            </w:r>
            <w:r>
              <w:rPr>
                <w:webHidden/>
              </w:rPr>
            </w:r>
            <w:r>
              <w:rPr>
                <w:webHidden/>
              </w:rPr>
              <w:fldChar w:fldCharType="separate"/>
            </w:r>
            <w:r w:rsidR="002A595F">
              <w:rPr>
                <w:webHidden/>
              </w:rPr>
              <w:t>15</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0" w:history="1">
            <w:r w:rsidR="00AE0F18" w:rsidRPr="00C63CA8">
              <w:rPr>
                <w:rStyle w:val="Hyperlink"/>
              </w:rPr>
              <w:t>II  ПРЕДМЕТ, ЦИЉЕВИ И АКЦИОНИ ПЛАН УПРАВЉАЊА ОТПАДОМ</w:t>
            </w:r>
            <w:r w:rsidR="00AE0F18">
              <w:rPr>
                <w:webHidden/>
              </w:rPr>
              <w:tab/>
            </w:r>
            <w:r>
              <w:rPr>
                <w:webHidden/>
              </w:rPr>
              <w:fldChar w:fldCharType="begin"/>
            </w:r>
            <w:r w:rsidR="00AE0F18">
              <w:rPr>
                <w:webHidden/>
              </w:rPr>
              <w:instrText xml:space="preserve"> PAGEREF _Toc185579340 \h </w:instrText>
            </w:r>
            <w:r>
              <w:rPr>
                <w:webHidden/>
              </w:rPr>
            </w:r>
            <w:r>
              <w:rPr>
                <w:webHidden/>
              </w:rPr>
              <w:fldChar w:fldCharType="separate"/>
            </w:r>
            <w:r w:rsidR="002A595F">
              <w:rPr>
                <w:webHidden/>
              </w:rPr>
              <w:t>23</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1" w:history="1">
            <w:r w:rsidR="00AE0F18" w:rsidRPr="00C63CA8">
              <w:rPr>
                <w:rStyle w:val="Hyperlink"/>
              </w:rPr>
              <w:t>6. Предмет, визија, циљеви и мере</w:t>
            </w:r>
            <w:r w:rsidR="00AE0F18">
              <w:rPr>
                <w:webHidden/>
              </w:rPr>
              <w:tab/>
            </w:r>
            <w:r>
              <w:rPr>
                <w:webHidden/>
              </w:rPr>
              <w:fldChar w:fldCharType="begin"/>
            </w:r>
            <w:r w:rsidR="00AE0F18">
              <w:rPr>
                <w:webHidden/>
              </w:rPr>
              <w:instrText xml:space="preserve"> PAGEREF _Toc185579341 \h </w:instrText>
            </w:r>
            <w:r>
              <w:rPr>
                <w:webHidden/>
              </w:rPr>
            </w:r>
            <w:r>
              <w:rPr>
                <w:webHidden/>
              </w:rPr>
              <w:fldChar w:fldCharType="separate"/>
            </w:r>
            <w:r w:rsidR="002A595F">
              <w:rPr>
                <w:webHidden/>
              </w:rPr>
              <w:t>23</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2" w:history="1">
            <w:r w:rsidR="00AE0F18" w:rsidRPr="00C63CA8">
              <w:rPr>
                <w:rStyle w:val="Hyperlink"/>
              </w:rPr>
              <w:t>7. Финансијски оквир ЛПУО</w:t>
            </w:r>
            <w:r w:rsidR="00AE0F18">
              <w:rPr>
                <w:webHidden/>
              </w:rPr>
              <w:tab/>
            </w:r>
            <w:r>
              <w:rPr>
                <w:webHidden/>
              </w:rPr>
              <w:fldChar w:fldCharType="begin"/>
            </w:r>
            <w:r w:rsidR="00AE0F18">
              <w:rPr>
                <w:webHidden/>
              </w:rPr>
              <w:instrText xml:space="preserve"> PAGEREF _Toc185579342 \h </w:instrText>
            </w:r>
            <w:r>
              <w:rPr>
                <w:webHidden/>
              </w:rPr>
            </w:r>
            <w:r>
              <w:rPr>
                <w:webHidden/>
              </w:rPr>
              <w:fldChar w:fldCharType="separate"/>
            </w:r>
            <w:r w:rsidR="002A595F">
              <w:rPr>
                <w:webHidden/>
              </w:rPr>
              <w:t>24</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3" w:history="1">
            <w:r w:rsidR="00AE0F18" w:rsidRPr="00C63CA8">
              <w:rPr>
                <w:rStyle w:val="Hyperlink"/>
              </w:rPr>
              <w:t>8. Акциони план управљања отпадом  2025-2028.</w:t>
            </w:r>
            <w:r w:rsidR="00AE0F18">
              <w:rPr>
                <w:webHidden/>
              </w:rPr>
              <w:tab/>
            </w:r>
            <w:r>
              <w:rPr>
                <w:webHidden/>
              </w:rPr>
              <w:fldChar w:fldCharType="begin"/>
            </w:r>
            <w:r w:rsidR="00AE0F18">
              <w:rPr>
                <w:webHidden/>
              </w:rPr>
              <w:instrText xml:space="preserve"> PAGEREF _Toc185579343 \h </w:instrText>
            </w:r>
            <w:r>
              <w:rPr>
                <w:webHidden/>
              </w:rPr>
            </w:r>
            <w:r>
              <w:rPr>
                <w:webHidden/>
              </w:rPr>
              <w:fldChar w:fldCharType="separate"/>
            </w:r>
            <w:r w:rsidR="002A595F">
              <w:rPr>
                <w:webHidden/>
              </w:rPr>
              <w:t>25</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4" w:history="1">
            <w:r w:rsidR="00AE0F18" w:rsidRPr="00C63CA8">
              <w:rPr>
                <w:rStyle w:val="Hyperlink"/>
              </w:rPr>
              <w:t>III ПРОЦЕС ПЛАНИРАЊА</w:t>
            </w:r>
            <w:r w:rsidR="00AE0F18">
              <w:rPr>
                <w:webHidden/>
              </w:rPr>
              <w:tab/>
            </w:r>
            <w:r>
              <w:rPr>
                <w:webHidden/>
              </w:rPr>
              <w:fldChar w:fldCharType="begin"/>
            </w:r>
            <w:r w:rsidR="00AE0F18">
              <w:rPr>
                <w:webHidden/>
              </w:rPr>
              <w:instrText xml:space="preserve"> PAGEREF _Toc185579344 \h </w:instrText>
            </w:r>
            <w:r>
              <w:rPr>
                <w:webHidden/>
              </w:rPr>
            </w:r>
            <w:r>
              <w:rPr>
                <w:webHidden/>
              </w:rPr>
              <w:fldChar w:fldCharType="separate"/>
            </w:r>
            <w:r w:rsidR="002A595F">
              <w:rPr>
                <w:webHidden/>
              </w:rPr>
              <w:t>29</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5" w:history="1">
            <w:r w:rsidR="00AE0F18" w:rsidRPr="00C63CA8">
              <w:rPr>
                <w:rStyle w:val="Hyperlink"/>
              </w:rPr>
              <w:t>9. Процес планирања</w:t>
            </w:r>
            <w:r w:rsidR="00AE0F18">
              <w:rPr>
                <w:webHidden/>
              </w:rPr>
              <w:tab/>
            </w:r>
            <w:r>
              <w:rPr>
                <w:webHidden/>
              </w:rPr>
              <w:fldChar w:fldCharType="begin"/>
            </w:r>
            <w:r w:rsidR="00AE0F18">
              <w:rPr>
                <w:webHidden/>
              </w:rPr>
              <w:instrText xml:space="preserve"> PAGEREF _Toc185579345 \h </w:instrText>
            </w:r>
            <w:r>
              <w:rPr>
                <w:webHidden/>
              </w:rPr>
            </w:r>
            <w:r>
              <w:rPr>
                <w:webHidden/>
              </w:rPr>
              <w:fldChar w:fldCharType="separate"/>
            </w:r>
            <w:r w:rsidR="002A595F">
              <w:rPr>
                <w:webHidden/>
              </w:rPr>
              <w:t>29</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6" w:history="1">
            <w:r w:rsidR="00AE0F18" w:rsidRPr="00C63CA8">
              <w:rPr>
                <w:rStyle w:val="Hyperlink"/>
              </w:rPr>
              <w:t>10. Анализа заинтересованих страна</w:t>
            </w:r>
            <w:r w:rsidR="00AE0F18">
              <w:rPr>
                <w:webHidden/>
              </w:rPr>
              <w:tab/>
            </w:r>
            <w:r>
              <w:rPr>
                <w:webHidden/>
              </w:rPr>
              <w:fldChar w:fldCharType="begin"/>
            </w:r>
            <w:r w:rsidR="00AE0F18">
              <w:rPr>
                <w:webHidden/>
              </w:rPr>
              <w:instrText xml:space="preserve"> PAGEREF _Toc185579346 \h </w:instrText>
            </w:r>
            <w:r>
              <w:rPr>
                <w:webHidden/>
              </w:rPr>
            </w:r>
            <w:r>
              <w:rPr>
                <w:webHidden/>
              </w:rPr>
              <w:fldChar w:fldCharType="separate"/>
            </w:r>
            <w:r w:rsidR="002A595F">
              <w:rPr>
                <w:webHidden/>
              </w:rPr>
              <w:t>29</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7" w:history="1">
            <w:r w:rsidR="00AE0F18" w:rsidRPr="00C63CA8">
              <w:rPr>
                <w:rStyle w:val="Hyperlink"/>
              </w:rPr>
              <w:t>11. Родна равноправност и комуникација</w:t>
            </w:r>
            <w:r w:rsidR="00AE0F18">
              <w:rPr>
                <w:webHidden/>
              </w:rPr>
              <w:tab/>
            </w:r>
            <w:r>
              <w:rPr>
                <w:webHidden/>
              </w:rPr>
              <w:fldChar w:fldCharType="begin"/>
            </w:r>
            <w:r w:rsidR="00AE0F18">
              <w:rPr>
                <w:webHidden/>
              </w:rPr>
              <w:instrText xml:space="preserve"> PAGEREF _Toc185579347 \h </w:instrText>
            </w:r>
            <w:r>
              <w:rPr>
                <w:webHidden/>
              </w:rPr>
            </w:r>
            <w:r>
              <w:rPr>
                <w:webHidden/>
              </w:rPr>
              <w:fldChar w:fldCharType="separate"/>
            </w:r>
            <w:r w:rsidR="002A595F">
              <w:rPr>
                <w:webHidden/>
              </w:rPr>
              <w:t>32</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8" w:history="1">
            <w:r w:rsidR="00AE0F18" w:rsidRPr="00C63CA8">
              <w:rPr>
                <w:rStyle w:val="Hyperlink"/>
              </w:rPr>
              <w:t>12. Доношење одлука, имплементација и мониторинг</w:t>
            </w:r>
            <w:r w:rsidR="00AE0F18">
              <w:rPr>
                <w:webHidden/>
              </w:rPr>
              <w:tab/>
            </w:r>
            <w:r>
              <w:rPr>
                <w:webHidden/>
              </w:rPr>
              <w:fldChar w:fldCharType="begin"/>
            </w:r>
            <w:r w:rsidR="00AE0F18">
              <w:rPr>
                <w:webHidden/>
              </w:rPr>
              <w:instrText xml:space="preserve"> PAGEREF _Toc185579348 \h </w:instrText>
            </w:r>
            <w:r>
              <w:rPr>
                <w:webHidden/>
              </w:rPr>
            </w:r>
            <w:r>
              <w:rPr>
                <w:webHidden/>
              </w:rPr>
              <w:fldChar w:fldCharType="separate"/>
            </w:r>
            <w:r w:rsidR="002A595F">
              <w:rPr>
                <w:webHidden/>
              </w:rPr>
              <w:t>32</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49" w:history="1">
            <w:r w:rsidR="00AE0F18" w:rsidRPr="00C63CA8">
              <w:rPr>
                <w:rStyle w:val="Hyperlink"/>
              </w:rPr>
              <w:t>13. Општа запажања и предлози</w:t>
            </w:r>
            <w:r w:rsidR="00AE0F18">
              <w:rPr>
                <w:webHidden/>
              </w:rPr>
              <w:tab/>
            </w:r>
            <w:r>
              <w:rPr>
                <w:webHidden/>
              </w:rPr>
              <w:fldChar w:fldCharType="begin"/>
            </w:r>
            <w:r w:rsidR="00AE0F18">
              <w:rPr>
                <w:webHidden/>
              </w:rPr>
              <w:instrText xml:space="preserve"> PAGEREF _Toc185579349 \h </w:instrText>
            </w:r>
            <w:r>
              <w:rPr>
                <w:webHidden/>
              </w:rPr>
            </w:r>
            <w:r>
              <w:rPr>
                <w:webHidden/>
              </w:rPr>
              <w:fldChar w:fldCharType="separate"/>
            </w:r>
            <w:r w:rsidR="002A595F">
              <w:rPr>
                <w:webHidden/>
              </w:rPr>
              <w:t>33</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50" w:history="1">
            <w:r w:rsidR="00AE0F18" w:rsidRPr="00C63CA8">
              <w:rPr>
                <w:rStyle w:val="Hyperlink"/>
              </w:rPr>
              <w:t>14. Листа скраћеница</w:t>
            </w:r>
            <w:r w:rsidR="00AE0F18">
              <w:rPr>
                <w:webHidden/>
              </w:rPr>
              <w:tab/>
            </w:r>
            <w:r>
              <w:rPr>
                <w:webHidden/>
              </w:rPr>
              <w:fldChar w:fldCharType="begin"/>
            </w:r>
            <w:r w:rsidR="00AE0F18">
              <w:rPr>
                <w:webHidden/>
              </w:rPr>
              <w:instrText xml:space="preserve"> PAGEREF _Toc185579350 \h </w:instrText>
            </w:r>
            <w:r>
              <w:rPr>
                <w:webHidden/>
              </w:rPr>
            </w:r>
            <w:r>
              <w:rPr>
                <w:webHidden/>
              </w:rPr>
              <w:fldChar w:fldCharType="separate"/>
            </w:r>
            <w:r w:rsidR="002A595F">
              <w:rPr>
                <w:webHidden/>
              </w:rPr>
              <w:t>34</w:t>
            </w:r>
            <w:r>
              <w:rPr>
                <w:webHidden/>
              </w:rPr>
              <w:fldChar w:fldCharType="end"/>
            </w:r>
          </w:hyperlink>
        </w:p>
        <w:p w:rsidR="00AE0F18" w:rsidRDefault="000B26C9">
          <w:pPr>
            <w:pStyle w:val="TOC1"/>
            <w:rPr>
              <w:rFonts w:asciiTheme="minorHAnsi" w:eastAsiaTheme="minorEastAsia" w:hAnsiTheme="minorHAnsi" w:cstheme="minorBidi"/>
              <w:sz w:val="22"/>
              <w:szCs w:val="22"/>
              <w:lang w:val="sr-Latn-CS" w:eastAsia="sr-Latn-CS"/>
            </w:rPr>
          </w:pPr>
          <w:hyperlink w:anchor="_Toc185579351" w:history="1">
            <w:r w:rsidR="00AE0F18" w:rsidRPr="00C63CA8">
              <w:rPr>
                <w:rStyle w:val="Hyperlink"/>
              </w:rPr>
              <w:t>IV ПРИЛОЗИ</w:t>
            </w:r>
            <w:r w:rsidR="00AE0F18">
              <w:rPr>
                <w:webHidden/>
              </w:rPr>
              <w:tab/>
            </w:r>
            <w:r>
              <w:rPr>
                <w:webHidden/>
              </w:rPr>
              <w:fldChar w:fldCharType="begin"/>
            </w:r>
            <w:r w:rsidR="00AE0F18">
              <w:rPr>
                <w:webHidden/>
              </w:rPr>
              <w:instrText xml:space="preserve"> PAGEREF _Toc185579351 \h </w:instrText>
            </w:r>
            <w:r>
              <w:rPr>
                <w:webHidden/>
              </w:rPr>
            </w:r>
            <w:r>
              <w:rPr>
                <w:webHidden/>
              </w:rPr>
              <w:fldChar w:fldCharType="separate"/>
            </w:r>
            <w:r w:rsidR="002A595F">
              <w:rPr>
                <w:webHidden/>
              </w:rPr>
              <w:t>34</w:t>
            </w:r>
            <w:r>
              <w:rPr>
                <w:webHidden/>
              </w:rPr>
              <w:fldChar w:fldCharType="end"/>
            </w:r>
          </w:hyperlink>
        </w:p>
        <w:p w:rsidR="00AE0F18" w:rsidRDefault="000B26C9">
          <w:r>
            <w:fldChar w:fldCharType="end"/>
          </w:r>
        </w:p>
      </w:sdtContent>
    </w:sdt>
    <w:p w:rsidR="00DD67C8" w:rsidRDefault="00DD67C8" w:rsidP="00DD67C8"/>
    <w:p w:rsidR="00DD67C8" w:rsidRDefault="00DD67C8" w:rsidP="00DD67C8"/>
    <w:p w:rsidR="00DD67C8" w:rsidRPr="00DD67C8" w:rsidRDefault="00DD67C8" w:rsidP="00DD67C8"/>
    <w:p w:rsidR="00B66DED" w:rsidRDefault="000B26C9" w:rsidP="00B66DED">
      <w:r>
        <w:rPr>
          <w:b/>
          <w:bCs/>
          <w:noProof/>
        </w:rPr>
        <w:fldChar w:fldCharType="end"/>
      </w:r>
    </w:p>
    <w:p w:rsidR="009B65F3" w:rsidRDefault="009B65F3" w:rsidP="009B65F3">
      <w:pPr>
        <w:rPr>
          <w:lang w:val="sr-Latn-CS"/>
        </w:rPr>
      </w:pPr>
    </w:p>
    <w:p w:rsidR="009B65F3" w:rsidRDefault="009B65F3" w:rsidP="009B65F3">
      <w:pPr>
        <w:rPr>
          <w:lang w:val="sr-Latn-CS"/>
        </w:rPr>
      </w:pPr>
    </w:p>
    <w:p w:rsidR="009B65F3" w:rsidRDefault="009B65F3" w:rsidP="009B65F3"/>
    <w:p w:rsidR="009B65F3" w:rsidRDefault="009B65F3" w:rsidP="009B65F3"/>
    <w:p w:rsidR="009B65F3" w:rsidRDefault="009B65F3" w:rsidP="009B65F3"/>
    <w:p w:rsidR="009B65F3" w:rsidRDefault="009B65F3" w:rsidP="009B65F3"/>
    <w:p w:rsidR="009B65F3" w:rsidRPr="009B65F3" w:rsidRDefault="009B65F3" w:rsidP="009B65F3"/>
    <w:p w:rsidR="00C51C1E" w:rsidRDefault="00C51C1E" w:rsidP="00E6654A">
      <w:pPr>
        <w:pStyle w:val="Heading1"/>
        <w:jc w:val="center"/>
        <w:rPr>
          <w:rFonts w:eastAsia="Cambria"/>
          <w:b/>
          <w:i/>
        </w:rPr>
      </w:pPr>
    </w:p>
    <w:p w:rsidR="0093707E" w:rsidRDefault="0093707E" w:rsidP="0093707E"/>
    <w:p w:rsidR="0093707E" w:rsidRDefault="0093707E" w:rsidP="0093707E"/>
    <w:p w:rsidR="00C51C1E" w:rsidRDefault="00C51C1E" w:rsidP="005726E7">
      <w:pPr>
        <w:pStyle w:val="Heading1"/>
        <w:rPr>
          <w:rFonts w:ascii="Roboto Medium" w:eastAsiaTheme="minorHAnsi" w:hAnsi="Roboto Medium" w:cs="Roboto Medium"/>
          <w:i/>
          <w:color w:val="000000"/>
          <w:sz w:val="24"/>
          <w:szCs w:val="24"/>
        </w:rPr>
      </w:pPr>
    </w:p>
    <w:p w:rsidR="00D12F82" w:rsidRPr="00805F5A" w:rsidRDefault="00D12F82" w:rsidP="005726E7"/>
    <w:p w:rsidR="00E6654A" w:rsidRPr="00AE0F18" w:rsidRDefault="00E6654A" w:rsidP="00AE0F18">
      <w:pPr>
        <w:pStyle w:val="Heading1"/>
      </w:pPr>
      <w:bookmarkStart w:id="2" w:name="_Toc185577038"/>
      <w:bookmarkStart w:id="3" w:name="_Toc185577539"/>
      <w:bookmarkStart w:id="4" w:name="_Toc185579322"/>
      <w:r w:rsidRPr="00AE0F18">
        <w:lastRenderedPageBreak/>
        <w:t>I ОСНОВА-ПОСТОЈЕЋЕ СТАЊЕ И ОКВИР ЗА ИЗРАДУ ЛПУО</w:t>
      </w:r>
      <w:bookmarkEnd w:id="0"/>
      <w:bookmarkEnd w:id="2"/>
      <w:bookmarkEnd w:id="3"/>
      <w:bookmarkEnd w:id="4"/>
    </w:p>
    <w:p w:rsidR="005726E7" w:rsidRPr="00324050" w:rsidRDefault="005726E7" w:rsidP="00324050">
      <w:pPr>
        <w:pStyle w:val="Heading1"/>
        <w:rPr>
          <w:b/>
          <w:sz w:val="24"/>
          <w:szCs w:val="24"/>
        </w:rPr>
      </w:pPr>
    </w:p>
    <w:p w:rsidR="005726E7" w:rsidRPr="00AE0F18" w:rsidRDefault="005726E7" w:rsidP="00AE0F18">
      <w:pPr>
        <w:pStyle w:val="Heading1"/>
        <w:rPr>
          <w:b/>
          <w:sz w:val="24"/>
          <w:szCs w:val="24"/>
        </w:rPr>
      </w:pPr>
      <w:bookmarkStart w:id="5" w:name="_Toc185577039"/>
      <w:bookmarkStart w:id="6" w:name="_Toc185577540"/>
      <w:bookmarkStart w:id="7" w:name="_Toc185579323"/>
      <w:r w:rsidRPr="00AE0F18">
        <w:rPr>
          <w:b/>
          <w:sz w:val="24"/>
          <w:szCs w:val="24"/>
        </w:rPr>
        <w:t>ПОРУКА ГРАЂАНКАМА И ГРАЂАНИМА</w:t>
      </w:r>
      <w:bookmarkEnd w:id="5"/>
      <w:bookmarkEnd w:id="6"/>
      <w:bookmarkEnd w:id="7"/>
    </w:p>
    <w:p w:rsidR="005726E7" w:rsidRPr="0037589E" w:rsidRDefault="005726E7" w:rsidP="005726E7"/>
    <w:p w:rsidR="005726E7" w:rsidRPr="00E16759" w:rsidRDefault="005726E7" w:rsidP="005726E7">
      <w:pPr>
        <w:jc w:val="both"/>
        <w:rPr>
          <w:rFonts w:ascii="Times New Roman" w:hAnsi="Times New Roman" w:cs="Times New Roman"/>
          <w:i/>
          <w:sz w:val="24"/>
          <w:szCs w:val="24"/>
        </w:rPr>
      </w:pPr>
      <w:r w:rsidRPr="00E16759">
        <w:rPr>
          <w:rFonts w:ascii="Times New Roman" w:hAnsi="Times New Roman" w:cs="Times New Roman"/>
          <w:i/>
          <w:sz w:val="24"/>
          <w:szCs w:val="24"/>
        </w:rPr>
        <w:t>Полазећи од чињенице да је постављање јасних циљева и добро планирање у основи сваког успешно обављеног посла, приступили смо изради Локалног плана  управљања отпадом као дугорочног документа развојног планирања, који у складу са визијом којој тежимо, у периоду од 2025.до 2035.године препознаје потребе наше локалне заједнице и дефинише правце у којима треба да усмеравамо будуће активности.</w:t>
      </w:r>
    </w:p>
    <w:p w:rsidR="005726E7" w:rsidRPr="00E16759" w:rsidRDefault="005726E7" w:rsidP="005726E7">
      <w:pPr>
        <w:autoSpaceDE w:val="0"/>
        <w:autoSpaceDN w:val="0"/>
        <w:adjustRightInd w:val="0"/>
        <w:spacing w:after="120"/>
        <w:jc w:val="both"/>
        <w:rPr>
          <w:rFonts w:ascii="Times New Roman" w:hAnsi="Times New Roman" w:cs="Times New Roman"/>
          <w:i/>
          <w:sz w:val="24"/>
          <w:szCs w:val="24"/>
          <w:shd w:val="clear" w:color="auto" w:fill="FCFCFC"/>
        </w:rPr>
      </w:pPr>
      <w:r w:rsidRPr="00E16759">
        <w:rPr>
          <w:rFonts w:ascii="Times New Roman" w:hAnsi="Times New Roman" w:cs="Times New Roman"/>
          <w:i/>
          <w:sz w:val="24"/>
          <w:szCs w:val="24"/>
          <w:shd w:val="clear" w:color="auto" w:fill="FCFCFC"/>
        </w:rPr>
        <w:t>Општину Жагубица карактерише богатство природних ресурса. Шуме, биодиверзитет, ливаде, планински пашњаци и незагађени речни токови су само неки ресурси по којима је општина Жагубица препозната у Србији. Међутим, неки од ових ресурса се суочавају са потенцијалним опасностима од загађења, док се поједини ресурси неконтролисано користе. Општина Жагубица ће због тога у наредном периоду предузети низ активности у циљу очувања, заштите и рационалног коришћења природних ресурса. У том циљу ће се радити и на унапређењу прикупљања, одлагања и транспорта комуналног отпада, одређивање локације за одлагање грађевинског и електронског отпада са територије наше Општине. У испуњењу овог планског циља веома је битно активно учешће становништва, тако да је један од циљева у наредном периоду и </w:t>
      </w:r>
      <w:r w:rsidRPr="00E16759">
        <w:rPr>
          <w:rFonts w:ascii="Times New Roman" w:hAnsi="Times New Roman" w:cs="Times New Roman"/>
          <w:i/>
          <w:sz w:val="24"/>
          <w:szCs w:val="24"/>
          <w:shd w:val="clear" w:color="auto" w:fill="FCFCFC"/>
          <w:lang w:val="fr-FR"/>
        </w:rPr>
        <w:t>подизање нивоа еколошке свести и знања из области заштите животне средине како би се и становништво активно укључило у процес очувања природних ресурса. </w:t>
      </w:r>
    </w:p>
    <w:p w:rsidR="005726E7" w:rsidRPr="00E16759" w:rsidRDefault="005726E7" w:rsidP="005726E7">
      <w:pPr>
        <w:autoSpaceDE w:val="0"/>
        <w:autoSpaceDN w:val="0"/>
        <w:adjustRightInd w:val="0"/>
        <w:spacing w:after="120"/>
        <w:jc w:val="both"/>
        <w:rPr>
          <w:rFonts w:ascii="Times New Roman" w:hAnsi="Times New Roman" w:cs="Times New Roman"/>
          <w:i/>
          <w:sz w:val="24"/>
          <w:szCs w:val="24"/>
        </w:rPr>
      </w:pPr>
      <w:r w:rsidRPr="00E16759">
        <w:rPr>
          <w:rFonts w:ascii="Times New Roman" w:hAnsi="Times New Roman" w:cs="Times New Roman"/>
          <w:i/>
          <w:sz w:val="24"/>
          <w:szCs w:val="24"/>
        </w:rPr>
        <w:t xml:space="preserve">Полазећи од чињенице да се становништво наше општине претежно бави пољопривредом, најважнији пољопривредни сектор је сточарство. </w:t>
      </w:r>
      <w:r w:rsidRPr="00E16759">
        <w:rPr>
          <w:rFonts w:ascii="Times New Roman" w:hAnsi="Times New Roman" w:cs="Times New Roman"/>
          <w:i/>
          <w:sz w:val="24"/>
          <w:szCs w:val="24"/>
          <w:shd w:val="clear" w:color="auto" w:fill="FCFCFC"/>
        </w:rPr>
        <w:t>Под сточарском производњом се у Жагубици првенствено подразумева говедарство и овчарство. Огромне пашне и ливадске површине представљају огроман потенцијал за развој сточарства. Највећи пашњаци се налазе на обронцима Хомољских и Горњачких планина као и на планини Бељаници. Овде се још увек могу видети катуни и бачије, старинска сточарска станишта која су и дан данас у употреби. </w:t>
      </w:r>
    </w:p>
    <w:p w:rsidR="005726E7" w:rsidRPr="00E16759" w:rsidRDefault="005726E7" w:rsidP="005726E7">
      <w:pPr>
        <w:autoSpaceDE w:val="0"/>
        <w:autoSpaceDN w:val="0"/>
        <w:adjustRightInd w:val="0"/>
        <w:spacing w:after="120" w:line="240" w:lineRule="auto"/>
        <w:jc w:val="both"/>
        <w:rPr>
          <w:rFonts w:ascii="Times New Roman" w:hAnsi="Times New Roman" w:cs="Times New Roman"/>
          <w:i/>
          <w:color w:val="000000"/>
          <w:sz w:val="24"/>
          <w:szCs w:val="24"/>
        </w:rPr>
      </w:pPr>
      <w:r w:rsidRPr="00E16759">
        <w:rPr>
          <w:rFonts w:ascii="Times New Roman" w:hAnsi="Times New Roman" w:cs="Times New Roman"/>
          <w:i/>
          <w:color w:val="000000"/>
          <w:sz w:val="24"/>
          <w:szCs w:val="24"/>
        </w:rPr>
        <w:t>Наша визија се темељи на елеминисању негативног утицаја отпада свих врста на животну средину и здравље људи на територији општине Жагубица успостављањем одрживог интегрисаног система управљања отпадом, зарад стварања здравијег окружења које ћемо оставити будућим генерацијама.</w:t>
      </w:r>
    </w:p>
    <w:p w:rsidR="005726E7" w:rsidRPr="00E16759" w:rsidRDefault="005726E7" w:rsidP="005726E7">
      <w:pPr>
        <w:autoSpaceDE w:val="0"/>
        <w:autoSpaceDN w:val="0"/>
        <w:adjustRightInd w:val="0"/>
        <w:spacing w:after="120" w:line="240" w:lineRule="auto"/>
        <w:jc w:val="both"/>
        <w:rPr>
          <w:rFonts w:ascii="Times New Roman" w:hAnsi="Times New Roman" w:cs="Times New Roman"/>
          <w:sz w:val="24"/>
          <w:szCs w:val="24"/>
        </w:rPr>
      </w:pPr>
    </w:p>
    <w:p w:rsidR="005726E7" w:rsidRPr="00E16759" w:rsidRDefault="005726E7" w:rsidP="005726E7">
      <w:pPr>
        <w:autoSpaceDE w:val="0"/>
        <w:autoSpaceDN w:val="0"/>
        <w:adjustRightInd w:val="0"/>
        <w:spacing w:after="120" w:line="240" w:lineRule="auto"/>
        <w:jc w:val="right"/>
        <w:rPr>
          <w:rFonts w:ascii="Times New Roman" w:hAnsi="Times New Roman" w:cs="Times New Roman"/>
          <w:i/>
          <w:sz w:val="24"/>
          <w:szCs w:val="24"/>
        </w:rPr>
      </w:pPr>
      <w:r w:rsidRPr="00E16759">
        <w:rPr>
          <w:rFonts w:ascii="Times New Roman" w:hAnsi="Times New Roman" w:cs="Times New Roman"/>
          <w:i/>
          <w:sz w:val="24"/>
          <w:szCs w:val="24"/>
        </w:rPr>
        <w:t>Председник општине Жагубица</w:t>
      </w:r>
    </w:p>
    <w:p w:rsidR="005726E7" w:rsidRPr="00E16759" w:rsidRDefault="005726E7" w:rsidP="005726E7">
      <w:pPr>
        <w:autoSpaceDE w:val="0"/>
        <w:autoSpaceDN w:val="0"/>
        <w:adjustRightInd w:val="0"/>
        <w:spacing w:after="120" w:line="240" w:lineRule="auto"/>
        <w:ind w:left="5040" w:firstLine="720"/>
        <w:jc w:val="center"/>
        <w:rPr>
          <w:rFonts w:ascii="Times New Roman" w:hAnsi="Times New Roman" w:cs="Times New Roman"/>
          <w:sz w:val="24"/>
          <w:szCs w:val="24"/>
        </w:rPr>
      </w:pPr>
      <w:r w:rsidRPr="00E16759">
        <w:rPr>
          <w:rFonts w:ascii="Times New Roman" w:hAnsi="Times New Roman" w:cs="Times New Roman"/>
          <w:i/>
          <w:sz w:val="24"/>
          <w:szCs w:val="24"/>
        </w:rPr>
        <w:t>Сафет Павловић</w:t>
      </w:r>
    </w:p>
    <w:p w:rsidR="009B4C32" w:rsidRPr="00AE0F18" w:rsidRDefault="009B4C32" w:rsidP="00AE0F18">
      <w:pPr>
        <w:pStyle w:val="Heading1"/>
        <w:numPr>
          <w:ilvl w:val="0"/>
          <w:numId w:val="23"/>
        </w:numPr>
      </w:pPr>
      <w:bookmarkStart w:id="8" w:name="_Toc180155920"/>
      <w:bookmarkStart w:id="9" w:name="_Toc185577040"/>
      <w:bookmarkStart w:id="10" w:name="_Toc185577541"/>
      <w:bookmarkStart w:id="11" w:name="_Toc185579324"/>
      <w:r w:rsidRPr="00AE0F18">
        <w:lastRenderedPageBreak/>
        <w:t>Увод</w:t>
      </w:r>
      <w:bookmarkEnd w:id="8"/>
      <w:bookmarkEnd w:id="9"/>
      <w:bookmarkEnd w:id="10"/>
      <w:bookmarkEnd w:id="11"/>
    </w:p>
    <w:p w:rsidR="009B4C32" w:rsidRPr="008C3487" w:rsidRDefault="009B4C32" w:rsidP="009B4C32">
      <w:pPr>
        <w:pStyle w:val="ListParagraph"/>
        <w:spacing w:after="0"/>
        <w:ind w:left="1069"/>
        <w:jc w:val="both"/>
        <w:rPr>
          <w:rFonts w:asciiTheme="minorHAnsi" w:hAnsiTheme="minorHAnsi" w:cstheme="minorHAnsi"/>
          <w:sz w:val="24"/>
          <w:szCs w:val="24"/>
          <w:lang w:val="en-US"/>
        </w:rPr>
      </w:pPr>
    </w:p>
    <w:p w:rsidR="005726E7" w:rsidRPr="00ED04EB" w:rsidRDefault="005726E7" w:rsidP="005726E7">
      <w:pPr>
        <w:spacing w:after="0"/>
        <w:ind w:firstLine="708"/>
        <w:jc w:val="both"/>
        <w:rPr>
          <w:rFonts w:ascii="Times New Roman" w:hAnsi="Times New Roman" w:cs="Times New Roman"/>
          <w:sz w:val="24"/>
          <w:szCs w:val="24"/>
        </w:rPr>
      </w:pPr>
      <w:r w:rsidRPr="00ED04EB">
        <w:rPr>
          <w:rFonts w:ascii="Times New Roman" w:hAnsi="Times New Roman" w:cs="Times New Roman"/>
          <w:sz w:val="24"/>
          <w:szCs w:val="24"/>
        </w:rPr>
        <w:t xml:space="preserve">Локални план управљања отпадом је законска обавеза сваке локалне самоуправе према члану 13. Закона о управљању отпадом („Службени гласник РС” бр. 36/09, 88/10,14/16 и 95/18 др. </w:t>
      </w:r>
      <w:r w:rsidR="00367D28" w:rsidRPr="00ED04EB">
        <w:rPr>
          <w:rFonts w:ascii="Times New Roman" w:hAnsi="Times New Roman" w:cs="Times New Roman"/>
          <w:sz w:val="24"/>
          <w:szCs w:val="24"/>
        </w:rPr>
        <w:t>з</w:t>
      </w:r>
      <w:r w:rsidRPr="00ED04EB">
        <w:rPr>
          <w:rFonts w:ascii="Times New Roman" w:hAnsi="Times New Roman" w:cs="Times New Roman"/>
          <w:sz w:val="24"/>
          <w:szCs w:val="24"/>
        </w:rPr>
        <w:t>акон</w:t>
      </w:r>
      <w:r w:rsidR="000662D6" w:rsidRPr="00ED04EB">
        <w:rPr>
          <w:rFonts w:ascii="Times New Roman" w:hAnsi="Times New Roman" w:cs="Times New Roman"/>
          <w:sz w:val="24"/>
          <w:szCs w:val="24"/>
        </w:rPr>
        <w:t xml:space="preserve"> и 35/2023</w:t>
      </w:r>
      <w:r w:rsidRPr="00ED04EB">
        <w:rPr>
          <w:rFonts w:ascii="Times New Roman" w:hAnsi="Times New Roman" w:cs="Times New Roman"/>
          <w:sz w:val="24"/>
          <w:szCs w:val="24"/>
        </w:rPr>
        <w:t xml:space="preserve">), </w:t>
      </w:r>
      <w:r w:rsidR="00ED04EB" w:rsidRPr="002D6192">
        <w:rPr>
          <w:rFonts w:ascii="Times New Roman" w:hAnsi="Times New Roman" w:cs="Times New Roman"/>
          <w:sz w:val="24"/>
          <w:szCs w:val="24"/>
        </w:rPr>
        <w:t xml:space="preserve">Према Закону о управљању отпадом, јединица локалне самоуправе: доноси локални план управљања отпадом и стара се о његовом спровођењу; спроводи управљање неопасним (што укључује комунални) и инертним отпадом на својој територији; уређује поступак наплате услуга; издаје дозволе и друге акте; врши надзор и контролу мера поступања са отпадом, као и друге послове утврђене законом. Локални план </w:t>
      </w:r>
      <w:r w:rsidRPr="002D6192">
        <w:rPr>
          <w:rFonts w:ascii="Times New Roman" w:hAnsi="Times New Roman" w:cs="Times New Roman"/>
          <w:sz w:val="24"/>
          <w:szCs w:val="24"/>
        </w:rPr>
        <w:t>документ којим се дефинишу</w:t>
      </w:r>
      <w:r w:rsidRPr="00ED04EB">
        <w:rPr>
          <w:rFonts w:ascii="Times New Roman" w:hAnsi="Times New Roman" w:cs="Times New Roman"/>
          <w:sz w:val="24"/>
          <w:szCs w:val="24"/>
        </w:rPr>
        <w:t xml:space="preserve"> циљеви управљања отпадом на територији општ</w:t>
      </w:r>
      <w:r w:rsidR="000662D6" w:rsidRPr="00ED04EB">
        <w:rPr>
          <w:rFonts w:ascii="Times New Roman" w:hAnsi="Times New Roman" w:cs="Times New Roman"/>
          <w:sz w:val="24"/>
          <w:szCs w:val="24"/>
        </w:rPr>
        <w:t>ине Жагубица за период 2025-2035</w:t>
      </w:r>
      <w:r w:rsidRPr="00ED04EB">
        <w:rPr>
          <w:rFonts w:ascii="Times New Roman" w:hAnsi="Times New Roman" w:cs="Times New Roman"/>
          <w:sz w:val="24"/>
          <w:szCs w:val="24"/>
        </w:rPr>
        <w:t xml:space="preserve">. године. </w:t>
      </w:r>
    </w:p>
    <w:p w:rsidR="000662D6" w:rsidRPr="000662D6" w:rsidRDefault="000662D6" w:rsidP="005726E7">
      <w:pPr>
        <w:spacing w:after="0"/>
        <w:ind w:firstLine="708"/>
        <w:jc w:val="both"/>
        <w:rPr>
          <w:rFonts w:ascii="Times New Roman" w:hAnsi="Times New Roman" w:cs="Times New Roman"/>
          <w:sz w:val="24"/>
          <w:szCs w:val="24"/>
        </w:rPr>
      </w:pPr>
    </w:p>
    <w:p w:rsidR="005726E7" w:rsidRPr="000662D6" w:rsidRDefault="005726E7" w:rsidP="005726E7">
      <w:pPr>
        <w:spacing w:after="0"/>
        <w:ind w:firstLine="708"/>
        <w:jc w:val="both"/>
        <w:rPr>
          <w:rFonts w:ascii="Times New Roman" w:hAnsi="Times New Roman" w:cs="Times New Roman"/>
          <w:sz w:val="24"/>
          <w:szCs w:val="24"/>
        </w:rPr>
      </w:pPr>
      <w:r w:rsidRPr="000662D6">
        <w:rPr>
          <w:rFonts w:ascii="Times New Roman" w:hAnsi="Times New Roman" w:cs="Times New Roman"/>
          <w:sz w:val="24"/>
          <w:szCs w:val="24"/>
        </w:rPr>
        <w:t>Циљ израде Локалног плана управљања отпадом је успостављање целовитог система управљања отпадом, контрола и смањивање штетних утицаја отпада на околину, обезбеди услове за одрживо управљање отпадом, разматра потребе за институционалним јачањем, едукацијом и развојем свести у локалној заједници и одр</w:t>
      </w:r>
      <w:r w:rsidR="000662D6" w:rsidRPr="000662D6">
        <w:rPr>
          <w:rFonts w:ascii="Times New Roman" w:hAnsi="Times New Roman" w:cs="Times New Roman"/>
          <w:sz w:val="24"/>
          <w:szCs w:val="24"/>
        </w:rPr>
        <w:t>еђује основну орјентацију управљањ</w:t>
      </w:r>
      <w:r w:rsidRPr="000662D6">
        <w:rPr>
          <w:rFonts w:ascii="Times New Roman" w:hAnsi="Times New Roman" w:cs="Times New Roman"/>
          <w:sz w:val="24"/>
          <w:szCs w:val="24"/>
        </w:rPr>
        <w:t>а отпадом на територији општине Жагубица</w:t>
      </w:r>
      <w:r w:rsidR="000662D6" w:rsidRPr="000662D6">
        <w:rPr>
          <w:rFonts w:ascii="Times New Roman" w:hAnsi="Times New Roman" w:cs="Times New Roman"/>
          <w:sz w:val="24"/>
          <w:szCs w:val="24"/>
        </w:rPr>
        <w:t xml:space="preserve"> </w:t>
      </w:r>
      <w:r w:rsidRPr="000662D6">
        <w:rPr>
          <w:rFonts w:ascii="Times New Roman" w:hAnsi="Times New Roman" w:cs="Times New Roman"/>
          <w:sz w:val="24"/>
          <w:szCs w:val="24"/>
        </w:rPr>
        <w:t>за наредни период.</w:t>
      </w:r>
    </w:p>
    <w:p w:rsidR="005726E7" w:rsidRPr="000662D6" w:rsidRDefault="005726E7" w:rsidP="005726E7">
      <w:pPr>
        <w:spacing w:after="0"/>
        <w:ind w:firstLine="708"/>
        <w:jc w:val="both"/>
        <w:rPr>
          <w:rFonts w:ascii="Times New Roman" w:hAnsi="Times New Roman" w:cs="Times New Roman"/>
          <w:sz w:val="24"/>
          <w:szCs w:val="24"/>
        </w:rPr>
      </w:pPr>
    </w:p>
    <w:p w:rsidR="005726E7" w:rsidRPr="000662D6" w:rsidRDefault="005726E7" w:rsidP="005726E7">
      <w:pPr>
        <w:spacing w:after="0"/>
        <w:ind w:firstLine="708"/>
        <w:jc w:val="both"/>
        <w:rPr>
          <w:rFonts w:ascii="Times New Roman" w:hAnsi="Times New Roman" w:cs="Times New Roman"/>
          <w:sz w:val="24"/>
          <w:szCs w:val="24"/>
        </w:rPr>
      </w:pPr>
      <w:r w:rsidRPr="000662D6">
        <w:rPr>
          <w:rFonts w:ascii="Times New Roman" w:hAnsi="Times New Roman" w:cs="Times New Roman"/>
          <w:sz w:val="24"/>
          <w:szCs w:val="24"/>
        </w:rPr>
        <w:t>Документ дефинише предуслове за одрживи интегрисани систем управљања отпадом за дугорочни период од 10 година, уз могућност да се у току његове реализације могу вршити промене у складу са измењеним условима те уз уважавање временских и економских ограничења.</w:t>
      </w:r>
    </w:p>
    <w:p w:rsidR="005726E7" w:rsidRDefault="005726E7" w:rsidP="005726E7">
      <w:pPr>
        <w:spacing w:after="0"/>
        <w:ind w:firstLine="708"/>
        <w:jc w:val="both"/>
        <w:rPr>
          <w:rFonts w:cstheme="minorHAnsi"/>
          <w:sz w:val="24"/>
          <w:szCs w:val="24"/>
        </w:rPr>
      </w:pPr>
    </w:p>
    <w:p w:rsidR="000662D6" w:rsidRPr="000662D6" w:rsidRDefault="000662D6" w:rsidP="000662D6">
      <w:pPr>
        <w:spacing w:after="0"/>
        <w:ind w:firstLine="708"/>
        <w:jc w:val="both"/>
        <w:rPr>
          <w:rFonts w:ascii="Times New Roman" w:hAnsi="Times New Roman" w:cs="Times New Roman"/>
          <w:sz w:val="24"/>
          <w:szCs w:val="24"/>
        </w:rPr>
      </w:pPr>
      <w:r w:rsidRPr="000662D6">
        <w:rPr>
          <w:rFonts w:ascii="Times New Roman" w:hAnsi="Times New Roman" w:cs="Times New Roman"/>
          <w:sz w:val="24"/>
          <w:szCs w:val="24"/>
        </w:rPr>
        <w:t>Локални план управљања отпадом представља документ који обухвата приказ тренутног стања у области управљања отпадом добијен анализом постојећих капацитета за управљање отпадом, а на основу чега су размотрене потребе за унапређење истих. Поред приказа тренутног стања и потреба, Локални план управљања отпадом дефинише приоритете, циљеве и мере за унапређење управљања отпадом на територији општине Жагубица.</w:t>
      </w:r>
    </w:p>
    <w:p w:rsidR="009B4C32" w:rsidRPr="00201786" w:rsidRDefault="009B4C32" w:rsidP="009B4C32">
      <w:pPr>
        <w:pStyle w:val="ListParagraph"/>
        <w:spacing w:after="0"/>
        <w:ind w:left="1069"/>
        <w:jc w:val="both"/>
        <w:rPr>
          <w:rFonts w:asciiTheme="minorHAnsi" w:hAnsiTheme="minorHAnsi" w:cstheme="minorHAnsi"/>
          <w:sz w:val="24"/>
          <w:szCs w:val="24"/>
        </w:rPr>
      </w:pPr>
    </w:p>
    <w:p w:rsidR="000662D6" w:rsidRPr="000662D6" w:rsidRDefault="000662D6" w:rsidP="000662D6">
      <w:pPr>
        <w:spacing w:after="0"/>
        <w:ind w:firstLine="708"/>
        <w:jc w:val="both"/>
        <w:rPr>
          <w:rFonts w:ascii="Times New Roman" w:hAnsi="Times New Roman" w:cs="Times New Roman"/>
          <w:sz w:val="24"/>
          <w:szCs w:val="24"/>
        </w:rPr>
      </w:pPr>
      <w:r w:rsidRPr="000662D6">
        <w:rPr>
          <w:rFonts w:ascii="Times New Roman" w:hAnsi="Times New Roman" w:cs="Times New Roman"/>
          <w:sz w:val="24"/>
          <w:szCs w:val="24"/>
        </w:rPr>
        <w:t xml:space="preserve">Локални план управљања отпадом је у складу са Планом развоја општине Жагубица као и са </w:t>
      </w:r>
      <w:r w:rsidR="00ED04EB" w:rsidRPr="002D6192">
        <w:rPr>
          <w:rFonts w:ascii="Times New Roman" w:hAnsi="Times New Roman" w:cs="Times New Roman"/>
          <w:sz w:val="24"/>
          <w:szCs w:val="24"/>
        </w:rPr>
        <w:t>Програмом управљања отпадом у Републици Србији за период од 2022.до 2031.године,</w:t>
      </w:r>
      <w:r w:rsidRPr="002D6192">
        <w:rPr>
          <w:rFonts w:ascii="Times New Roman" w:hAnsi="Times New Roman" w:cs="Times New Roman"/>
          <w:sz w:val="24"/>
          <w:szCs w:val="24"/>
        </w:rPr>
        <w:t xml:space="preserve"> ЕУ</w:t>
      </w:r>
      <w:r w:rsidRPr="000662D6">
        <w:rPr>
          <w:rFonts w:ascii="Times New Roman" w:hAnsi="Times New Roman" w:cs="Times New Roman"/>
          <w:sz w:val="24"/>
          <w:szCs w:val="24"/>
        </w:rPr>
        <w:t xml:space="preserve"> стандардима и законским мерама у овој области.</w:t>
      </w:r>
    </w:p>
    <w:p w:rsidR="009B4C32" w:rsidRPr="004D3F94" w:rsidRDefault="009B4C32" w:rsidP="009B4C32">
      <w:pPr>
        <w:spacing w:after="0"/>
        <w:ind w:firstLine="708"/>
        <w:jc w:val="both"/>
        <w:rPr>
          <w:rFonts w:ascii="Times New Roman" w:hAnsi="Times New Roman" w:cs="Times New Roman"/>
          <w:sz w:val="24"/>
          <w:szCs w:val="24"/>
        </w:rPr>
      </w:pPr>
    </w:p>
    <w:p w:rsidR="009B4C32" w:rsidRPr="004D3F94" w:rsidRDefault="002D1C42" w:rsidP="004D3F94">
      <w:pPr>
        <w:spacing w:after="0"/>
        <w:ind w:firstLine="708"/>
        <w:jc w:val="both"/>
        <w:rPr>
          <w:rFonts w:ascii="Times New Roman" w:hAnsi="Times New Roman" w:cs="Times New Roman"/>
          <w:sz w:val="24"/>
          <w:szCs w:val="24"/>
        </w:rPr>
      </w:pPr>
      <w:r w:rsidRPr="005A7CDD">
        <w:rPr>
          <w:rFonts w:ascii="Times New Roman" w:hAnsi="Times New Roman" w:cs="Times New Roman"/>
          <w:sz w:val="24"/>
          <w:szCs w:val="24"/>
        </w:rPr>
        <w:t>План управљања отпадом израђен је заједничким радом радне групе, кроз стручну подршку и помоћ Регионалне развојне агенције „Браничево-Подунавље“,  заинтересованих страна, и техничку подршку програма ПРО –Локално управљање за људе и природу, који се односи на унапређење управљања заштитом животне средине. Активности које су спроведене током израде документа су: прикупљање неопходних информација за израду нацрта</w:t>
      </w:r>
      <w:r w:rsidR="00ED04EB">
        <w:rPr>
          <w:rFonts w:ascii="Times New Roman" w:hAnsi="Times New Roman" w:cs="Times New Roman"/>
          <w:sz w:val="24"/>
          <w:szCs w:val="24"/>
        </w:rPr>
        <w:t xml:space="preserve"> </w:t>
      </w:r>
      <w:r w:rsidR="00ED04EB" w:rsidRPr="002D6192">
        <w:rPr>
          <w:rFonts w:ascii="Times New Roman" w:hAnsi="Times New Roman" w:cs="Times New Roman"/>
          <w:sz w:val="24"/>
          <w:szCs w:val="24"/>
        </w:rPr>
        <w:t>Плана</w:t>
      </w:r>
      <w:r w:rsidRPr="002D6192">
        <w:rPr>
          <w:rFonts w:ascii="Times New Roman" w:hAnsi="Times New Roman" w:cs="Times New Roman"/>
          <w:sz w:val="24"/>
          <w:szCs w:val="24"/>
        </w:rPr>
        <w:t>,</w:t>
      </w:r>
      <w:r w:rsidRPr="005A7CDD">
        <w:rPr>
          <w:rFonts w:ascii="Times New Roman" w:hAnsi="Times New Roman" w:cs="Times New Roman"/>
          <w:sz w:val="24"/>
          <w:szCs w:val="24"/>
        </w:rPr>
        <w:t xml:space="preserve"> организација састанака радних група, као и </w:t>
      </w:r>
      <w:r w:rsidRPr="005A7CDD">
        <w:rPr>
          <w:rFonts w:ascii="Times New Roman" w:hAnsi="Times New Roman" w:cs="Times New Roman"/>
          <w:sz w:val="24"/>
          <w:szCs w:val="24"/>
        </w:rPr>
        <w:lastRenderedPageBreak/>
        <w:t>састанак</w:t>
      </w:r>
      <w:r w:rsidR="005A7CDD" w:rsidRPr="005A7CDD">
        <w:rPr>
          <w:rFonts w:ascii="Times New Roman" w:hAnsi="Times New Roman" w:cs="Times New Roman"/>
          <w:sz w:val="24"/>
          <w:szCs w:val="24"/>
        </w:rPr>
        <w:t>а</w:t>
      </w:r>
      <w:r w:rsidRPr="005A7CDD">
        <w:rPr>
          <w:rFonts w:ascii="Times New Roman" w:hAnsi="Times New Roman" w:cs="Times New Roman"/>
          <w:sz w:val="24"/>
          <w:szCs w:val="24"/>
        </w:rPr>
        <w:t xml:space="preserve"> са партнерима и консултантом</w:t>
      </w:r>
      <w:r w:rsidR="004D3F94" w:rsidRPr="005A7CDD">
        <w:rPr>
          <w:rFonts w:ascii="Times New Roman" w:hAnsi="Times New Roman" w:cs="Times New Roman"/>
          <w:sz w:val="24"/>
          <w:szCs w:val="24"/>
        </w:rPr>
        <w:t xml:space="preserve"> </w:t>
      </w:r>
      <w:r w:rsidR="005A7CDD" w:rsidRPr="005A7CDD">
        <w:rPr>
          <w:rFonts w:ascii="Times New Roman" w:hAnsi="Times New Roman" w:cs="Times New Roman"/>
          <w:sz w:val="24"/>
          <w:szCs w:val="24"/>
        </w:rPr>
        <w:t xml:space="preserve">програма, </w:t>
      </w:r>
      <w:r w:rsidRPr="005A7CDD">
        <w:rPr>
          <w:rFonts w:ascii="Times New Roman" w:hAnsi="Times New Roman" w:cs="Times New Roman"/>
          <w:sz w:val="24"/>
          <w:szCs w:val="24"/>
        </w:rPr>
        <w:t xml:space="preserve">кроз партиципативни приступ </w:t>
      </w:r>
      <w:r w:rsidR="005A7CDD" w:rsidRPr="005A7CDD">
        <w:rPr>
          <w:rFonts w:ascii="Times New Roman" w:hAnsi="Times New Roman" w:cs="Times New Roman"/>
          <w:sz w:val="24"/>
          <w:szCs w:val="24"/>
        </w:rPr>
        <w:t>у изради</w:t>
      </w:r>
      <w:r w:rsidRPr="005A7CDD">
        <w:rPr>
          <w:rFonts w:ascii="Times New Roman" w:hAnsi="Times New Roman" w:cs="Times New Roman"/>
          <w:sz w:val="24"/>
          <w:szCs w:val="24"/>
        </w:rPr>
        <w:t xml:space="preserve"> документа</w:t>
      </w:r>
      <w:r w:rsidR="004D3F94" w:rsidRPr="005A7CDD">
        <w:rPr>
          <w:rFonts w:ascii="Times New Roman" w:hAnsi="Times New Roman" w:cs="Times New Roman"/>
          <w:sz w:val="24"/>
          <w:szCs w:val="24"/>
        </w:rPr>
        <w:t xml:space="preserve">, спроведене су неформалне консултације са заинтересованим странама у вези укључивања у процес израде Локалног плана управљања отпадом, </w:t>
      </w:r>
      <w:r w:rsidR="005A7CDD" w:rsidRPr="005A7CDD">
        <w:rPr>
          <w:rFonts w:ascii="Times New Roman" w:hAnsi="Times New Roman" w:cs="Times New Roman"/>
          <w:sz w:val="24"/>
          <w:szCs w:val="24"/>
        </w:rPr>
        <w:t xml:space="preserve">а </w:t>
      </w:r>
      <w:r w:rsidR="004D3F94" w:rsidRPr="005A7CDD">
        <w:rPr>
          <w:rFonts w:ascii="Times New Roman" w:hAnsi="Times New Roman" w:cs="Times New Roman"/>
          <w:sz w:val="24"/>
          <w:szCs w:val="24"/>
        </w:rPr>
        <w:t>такође су спроведене и анкете за привредне субјекте.</w:t>
      </w:r>
    </w:p>
    <w:p w:rsidR="009B4C32" w:rsidRDefault="009B4C32" w:rsidP="009B4C32">
      <w:pPr>
        <w:spacing w:after="0"/>
        <w:ind w:firstLine="708"/>
        <w:jc w:val="both"/>
        <w:rPr>
          <w:rFonts w:cstheme="minorHAnsi"/>
          <w:sz w:val="24"/>
          <w:szCs w:val="24"/>
        </w:rPr>
      </w:pPr>
    </w:p>
    <w:p w:rsidR="009B4C32" w:rsidRPr="004D3F94" w:rsidRDefault="009B4C32" w:rsidP="00AE0F18">
      <w:pPr>
        <w:pStyle w:val="Heading1"/>
      </w:pPr>
    </w:p>
    <w:p w:rsidR="009B4C32" w:rsidRPr="002835F4" w:rsidRDefault="009B4C32" w:rsidP="00AE0F18">
      <w:pPr>
        <w:pStyle w:val="Heading1"/>
      </w:pPr>
      <w:bookmarkStart w:id="12" w:name="_Toc180155921"/>
      <w:bookmarkStart w:id="13" w:name="_Toc185577041"/>
      <w:bookmarkStart w:id="14" w:name="_Toc185577542"/>
      <w:bookmarkStart w:id="15" w:name="_Toc185579325"/>
      <w:r w:rsidRPr="002835F4">
        <w:t>2</w:t>
      </w:r>
      <w:r w:rsidRPr="00AE0F18">
        <w:t>. Подаци о општини</w:t>
      </w:r>
      <w:bookmarkEnd w:id="12"/>
      <w:bookmarkEnd w:id="13"/>
      <w:bookmarkEnd w:id="14"/>
      <w:bookmarkEnd w:id="15"/>
    </w:p>
    <w:p w:rsidR="009B4C32" w:rsidRPr="00AE0F18" w:rsidRDefault="009B4C32" w:rsidP="00AE0F18">
      <w:pPr>
        <w:pStyle w:val="Heading1"/>
        <w:rPr>
          <w:szCs w:val="28"/>
        </w:rPr>
      </w:pPr>
      <w:bookmarkStart w:id="16" w:name="_Toc180155922"/>
      <w:bookmarkStart w:id="17" w:name="_Toc185577042"/>
      <w:bookmarkStart w:id="18" w:name="_Toc185577543"/>
      <w:bookmarkStart w:id="19" w:name="_Toc185579326"/>
      <w:r w:rsidRPr="00AE0F18">
        <w:rPr>
          <w:szCs w:val="28"/>
        </w:rPr>
        <w:t xml:space="preserve">2.1 </w:t>
      </w:r>
      <w:r w:rsidRPr="00AE0F18">
        <w:rPr>
          <w:szCs w:val="28"/>
        </w:rPr>
        <w:tab/>
        <w:t xml:space="preserve"> Општи подаци</w:t>
      </w:r>
      <w:bookmarkEnd w:id="16"/>
      <w:bookmarkEnd w:id="17"/>
      <w:bookmarkEnd w:id="18"/>
      <w:bookmarkEnd w:id="19"/>
    </w:p>
    <w:p w:rsidR="009B4C32" w:rsidRDefault="009B4C32" w:rsidP="00267B43"/>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Жагубица је општина смештена у Хомољским планинама и налази се  у југоисточном делу Браничевског округа и источном делу Србије на 170 километара југоисточно од Београда и 83 километара од Пожаревца. Територија општине има облик развученог правоугаоника, дужине око 35 км и ширине око 26 км. У тим оквирима захвата површину од 760 км².</w:t>
      </w:r>
    </w:p>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Територијално припада Браничевском округу и граничи се са општинама Петровац, Бор, Мајданпек, Деспотовац и Кучево.</w:t>
      </w:r>
    </w:p>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Општина Жагубица у свом највећем делу припада брдско-планинским подручјима, са постојањем две израженије котлине. Надморска висина се због тога у општини креће у широком распону од 220-1.339 м.</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Разноврсни облици рељефа општине - котлински, брдски и планински, сложена геолошка подлога, хидрографија и клима условили су одговарајућу структуру</w:t>
      </w:r>
      <w:r w:rsidR="00267B43" w:rsidRPr="00267B43">
        <w:rPr>
          <w:rFonts w:ascii="Times New Roman" w:eastAsia="Calibri" w:hAnsi="Times New Roman" w:cs="Times New Roman"/>
          <w:sz w:val="24"/>
          <w:szCs w:val="24"/>
        </w:rPr>
        <w:t xml:space="preserve"> и богатство природних ресурса.</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На површини од 760км</w:t>
      </w:r>
      <w:r w:rsidRPr="00267B43">
        <w:rPr>
          <w:rFonts w:ascii="Times New Roman" w:eastAsia="Calibri" w:hAnsi="Times New Roman" w:cs="Times New Roman"/>
          <w:sz w:val="24"/>
          <w:szCs w:val="24"/>
          <w:vertAlign w:val="superscript"/>
        </w:rPr>
        <w:t>2</w:t>
      </w:r>
      <w:r w:rsidRPr="00267B43">
        <w:rPr>
          <w:rFonts w:ascii="Times New Roman" w:eastAsia="Calibri" w:hAnsi="Times New Roman" w:cs="Times New Roman"/>
          <w:sz w:val="24"/>
          <w:szCs w:val="24"/>
        </w:rPr>
        <w:t xml:space="preserve"> у 18 насеља и 15 месних заједница живи 9.712 становника. Са 13 становника/км</w:t>
      </w:r>
      <w:r w:rsidRPr="00267B43">
        <w:rPr>
          <w:rFonts w:ascii="Times New Roman" w:eastAsia="Calibri" w:hAnsi="Times New Roman" w:cs="Times New Roman"/>
          <w:sz w:val="24"/>
          <w:szCs w:val="24"/>
          <w:vertAlign w:val="superscript"/>
        </w:rPr>
        <w:t>2</w:t>
      </w:r>
      <w:r w:rsidRPr="00267B43">
        <w:rPr>
          <w:rFonts w:ascii="Times New Roman" w:eastAsia="Calibri" w:hAnsi="Times New Roman" w:cs="Times New Roman"/>
          <w:sz w:val="24"/>
          <w:szCs w:val="24"/>
        </w:rPr>
        <w:t xml:space="preserve"> општина Жагубица спада у ред најређе насељених општина не само у Браничевском округу већ у целој Србији. </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xml:space="preserve">У Жагубици има 3.760 домаћинстава, а просечно домаћинство има 2,58 чланова. По величини домаћинстава, општина Жагубица је слична другим општинама у Браничевском округу (2,66) и Србији (2,55). </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Жагубица је мултиетничка средина у којој већински живе Срби (7.487 становника) и Власи (1.504 становника).</w:t>
      </w:r>
    </w:p>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xml:space="preserve">Општина припада IV групи по развијености и припада девастираном подручју. Просечна нето зарада у општини Жагубица  за 2023. годину је износила 68.086 динара што је међу мањим просеком зарада у Браничевском округу и само 79% просека Републике Србије. </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Број активних привредних друштава у општини Жагубица смањен је у 2023. години у односу на 2020. годину са 93 на 86, док се  број предузетника у 2023.г повећао и износи 284, у односу на 2020.г. где је би</w:t>
      </w:r>
      <w:r w:rsidR="00DA2F49" w:rsidRPr="00267B43">
        <w:rPr>
          <w:rFonts w:ascii="Times New Roman" w:eastAsia="Calibri" w:hAnsi="Times New Roman" w:cs="Times New Roman"/>
          <w:sz w:val="24"/>
          <w:szCs w:val="24"/>
        </w:rPr>
        <w:t>л</w:t>
      </w:r>
      <w:r w:rsidRPr="00267B43">
        <w:rPr>
          <w:rFonts w:ascii="Times New Roman" w:eastAsia="Calibri" w:hAnsi="Times New Roman" w:cs="Times New Roman"/>
          <w:sz w:val="24"/>
          <w:szCs w:val="24"/>
        </w:rPr>
        <w:t>о 261  активни</w:t>
      </w:r>
      <w:r w:rsidR="00DA2F49" w:rsidRPr="00267B43">
        <w:rPr>
          <w:rFonts w:ascii="Times New Roman" w:eastAsia="Calibri" w:hAnsi="Times New Roman" w:cs="Times New Roman"/>
          <w:sz w:val="24"/>
          <w:szCs w:val="24"/>
        </w:rPr>
        <w:t xml:space="preserve">х </w:t>
      </w:r>
      <w:r w:rsidRPr="00267B43">
        <w:rPr>
          <w:rFonts w:ascii="Times New Roman" w:eastAsia="Calibri" w:hAnsi="Times New Roman" w:cs="Times New Roman"/>
          <w:sz w:val="24"/>
          <w:szCs w:val="24"/>
        </w:rPr>
        <w:t>предузетник</w:t>
      </w:r>
      <w:r w:rsidR="00DA2F49" w:rsidRPr="00267B43">
        <w:rPr>
          <w:rFonts w:ascii="Times New Roman" w:eastAsia="Calibri" w:hAnsi="Times New Roman" w:cs="Times New Roman"/>
          <w:sz w:val="24"/>
          <w:szCs w:val="24"/>
        </w:rPr>
        <w:t>а</w:t>
      </w:r>
      <w:r w:rsidRPr="00267B43">
        <w:rPr>
          <w:rFonts w:ascii="Times New Roman" w:eastAsia="Calibri" w:hAnsi="Times New Roman" w:cs="Times New Roman"/>
          <w:sz w:val="24"/>
          <w:szCs w:val="24"/>
        </w:rPr>
        <w:t xml:space="preserve">. </w:t>
      </w:r>
    </w:p>
    <w:p w:rsidR="005A7CDD" w:rsidRPr="00AE0F18" w:rsidRDefault="005A7CDD" w:rsidP="00AE0F18">
      <w:pPr>
        <w:pStyle w:val="Heading1"/>
      </w:pPr>
    </w:p>
    <w:p w:rsidR="009B4C32" w:rsidRPr="00AE0F18" w:rsidRDefault="009B4C32" w:rsidP="00AE0F18">
      <w:pPr>
        <w:pStyle w:val="Heading1"/>
      </w:pPr>
      <w:bookmarkStart w:id="20" w:name="_Toc180155923"/>
      <w:bookmarkStart w:id="21" w:name="_Toc185577043"/>
      <w:bookmarkStart w:id="22" w:name="_Toc185577544"/>
      <w:bookmarkStart w:id="23" w:name="_Toc185579327"/>
      <w:r w:rsidRPr="00AE0F18">
        <w:t>2.2  Концепција локалног система управљања отпадом</w:t>
      </w:r>
      <w:bookmarkEnd w:id="20"/>
      <w:bookmarkEnd w:id="21"/>
      <w:bookmarkEnd w:id="22"/>
      <w:bookmarkEnd w:id="23"/>
    </w:p>
    <w:p w:rsidR="009B4C32" w:rsidRPr="00267B43" w:rsidRDefault="009B4C32" w:rsidP="00267B43">
      <w:pPr>
        <w:rPr>
          <w:rFonts w:ascii="Times New Roman" w:hAnsi="Times New Roman" w:cs="Times New Roman"/>
          <w:sz w:val="24"/>
          <w:szCs w:val="24"/>
        </w:rPr>
      </w:pPr>
    </w:p>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Тренутни концепт</w:t>
      </w:r>
      <w:r w:rsidR="00DA2F49" w:rsidRPr="00267B43">
        <w:rPr>
          <w:rFonts w:ascii="Times New Roman" w:eastAsia="Calibri" w:hAnsi="Times New Roman" w:cs="Times New Roman"/>
          <w:sz w:val="24"/>
          <w:szCs w:val="24"/>
        </w:rPr>
        <w:t xml:space="preserve"> </w:t>
      </w:r>
      <w:r w:rsidRPr="00267B43">
        <w:rPr>
          <w:rFonts w:ascii="Times New Roman" w:eastAsia="Calibri" w:hAnsi="Times New Roman" w:cs="Times New Roman"/>
          <w:sz w:val="24"/>
          <w:szCs w:val="24"/>
        </w:rPr>
        <w:t xml:space="preserve">управљањем отпадом у општини функционише по принципу јавно-приватног партнерства и заснива се на систему примарне сепарације. </w:t>
      </w:r>
    </w:p>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xml:space="preserve">Депоновање сакупљаног отпада врши се на санитарној депонији која заузима површину од 21ха 93а и налази се на територији општине Лапово. Компанија ФЦЦ ЕКО огранак у Лапову руководи новоизграђеном депонијом. </w:t>
      </w:r>
    </w:p>
    <w:p w:rsidR="009B4C32" w:rsidRPr="00267B43" w:rsidRDefault="009B4C32" w:rsidP="00267B43">
      <w:pPr>
        <w:spacing w:after="0"/>
        <w:ind w:firstLine="708"/>
        <w:jc w:val="both"/>
        <w:rPr>
          <w:rFonts w:ascii="Times New Roman" w:eastAsia="Calibri" w:hAnsi="Times New Roman" w:cs="Times New Roman"/>
          <w:sz w:val="24"/>
          <w:szCs w:val="24"/>
        </w:rPr>
      </w:pPr>
    </w:p>
    <w:p w:rsidR="009B4C32" w:rsidRPr="00267B43" w:rsidRDefault="009B4C32" w:rsidP="00267B43">
      <w:pPr>
        <w:spacing w:after="0"/>
        <w:ind w:firstLine="708"/>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xml:space="preserve">Да би општина Жагубица преко постојећег ЈКП-а „Белосавац“ Жагубица могла да организује комуналну делатност сакупљања и транспорта комуналног отпада са подручја општине Жагубица, поред чињенице да општина нема санитарну депонију,  потребно је обезбедити: </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Возила адекватне намене и запремине;</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Контејнере запремине  1,1 м</w:t>
      </w:r>
      <w:r w:rsidRPr="00367D28">
        <w:rPr>
          <w:rFonts w:ascii="Times New Roman" w:eastAsia="Calibri" w:hAnsi="Times New Roman" w:cs="Times New Roman"/>
          <w:sz w:val="24"/>
          <w:szCs w:val="24"/>
          <w:vertAlign w:val="superscript"/>
        </w:rPr>
        <w:t>3</w:t>
      </w:r>
      <w:r w:rsidRPr="00267B43">
        <w:rPr>
          <w:rFonts w:ascii="Times New Roman" w:eastAsia="Calibri" w:hAnsi="Times New Roman" w:cs="Times New Roman"/>
          <w:sz w:val="24"/>
          <w:szCs w:val="24"/>
        </w:rPr>
        <w:t>;</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Контејнере запремине 5м³ и/или 7м³;</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 Канте запремине 120 и/или 240 литара;</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Број оптимално потребних возила и адекватних контејнера и канти одређује се према техничким особинама возила и посуда за сакупљање отпада с једне стране и броја домаћинстава/чланова домаћиснтава у насељима, с друге стране, као и за транспорт сакупљеног комуналног отпада на овлашћену санитарну депонију, а према следећим параметрима:</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w:t>
      </w:r>
      <w:r w:rsidRPr="00267B43">
        <w:rPr>
          <w:rFonts w:ascii="Times New Roman" w:eastAsia="Calibri" w:hAnsi="Times New Roman" w:cs="Times New Roman"/>
          <w:sz w:val="24"/>
          <w:szCs w:val="24"/>
        </w:rPr>
        <w:tab/>
        <w:t>једно возило запремине 15 м</w:t>
      </w:r>
      <w:r w:rsidRPr="00367D28">
        <w:rPr>
          <w:rFonts w:ascii="Times New Roman" w:eastAsia="Calibri" w:hAnsi="Times New Roman" w:cs="Times New Roman"/>
          <w:sz w:val="24"/>
          <w:szCs w:val="24"/>
          <w:vertAlign w:val="superscript"/>
        </w:rPr>
        <w:t>3</w:t>
      </w:r>
      <w:r w:rsidRPr="00267B43">
        <w:rPr>
          <w:rFonts w:ascii="Times New Roman" w:eastAsia="Calibri" w:hAnsi="Times New Roman" w:cs="Times New Roman"/>
          <w:sz w:val="24"/>
          <w:szCs w:val="24"/>
        </w:rPr>
        <w:t xml:space="preserve"> може да прими отпад прикупљен у 40 контејенра од 1,1 м</w:t>
      </w:r>
      <w:r w:rsidRPr="00367D28">
        <w:rPr>
          <w:rFonts w:ascii="Times New Roman" w:eastAsia="Calibri" w:hAnsi="Times New Roman" w:cs="Times New Roman"/>
          <w:sz w:val="24"/>
          <w:szCs w:val="24"/>
          <w:vertAlign w:val="superscript"/>
        </w:rPr>
        <w:t>3</w:t>
      </w:r>
      <w:r w:rsidRPr="00267B43">
        <w:rPr>
          <w:rFonts w:ascii="Times New Roman" w:eastAsia="Calibri" w:hAnsi="Times New Roman" w:cs="Times New Roman"/>
          <w:sz w:val="24"/>
          <w:szCs w:val="24"/>
        </w:rPr>
        <w:t>;</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w:t>
      </w:r>
      <w:r w:rsidRPr="00267B43">
        <w:rPr>
          <w:rFonts w:ascii="Times New Roman" w:eastAsia="Calibri" w:hAnsi="Times New Roman" w:cs="Times New Roman"/>
          <w:sz w:val="24"/>
          <w:szCs w:val="24"/>
        </w:rPr>
        <w:tab/>
        <w:t>једно возило запремине 15 м</w:t>
      </w:r>
      <w:r w:rsidRPr="00367D28">
        <w:rPr>
          <w:rFonts w:ascii="Times New Roman" w:eastAsia="Calibri" w:hAnsi="Times New Roman" w:cs="Times New Roman"/>
          <w:sz w:val="24"/>
          <w:szCs w:val="24"/>
          <w:vertAlign w:val="superscript"/>
        </w:rPr>
        <w:t>3</w:t>
      </w:r>
      <w:r w:rsidRPr="00267B43">
        <w:rPr>
          <w:rFonts w:ascii="Times New Roman" w:eastAsia="Calibri" w:hAnsi="Times New Roman" w:cs="Times New Roman"/>
          <w:sz w:val="24"/>
          <w:szCs w:val="24"/>
        </w:rPr>
        <w:t xml:space="preserve"> може да прими отпад прикупљен у 250 канти запремине  80 литара, или у 165 канти запремине 120 литара, или у 85 канти запремине 240 литара;</w:t>
      </w:r>
    </w:p>
    <w:p w:rsidR="009B4C32" w:rsidRPr="00267B43" w:rsidRDefault="009B4C32" w:rsidP="00267B43">
      <w:pPr>
        <w:spacing w:after="0"/>
        <w:jc w:val="both"/>
        <w:rPr>
          <w:rFonts w:ascii="Times New Roman" w:eastAsia="Calibri" w:hAnsi="Times New Roman" w:cs="Times New Roman"/>
          <w:sz w:val="24"/>
          <w:szCs w:val="24"/>
        </w:rPr>
      </w:pPr>
      <w:r w:rsidRPr="00267B43">
        <w:rPr>
          <w:rFonts w:ascii="Times New Roman" w:eastAsia="Calibri" w:hAnsi="Times New Roman" w:cs="Times New Roman"/>
          <w:sz w:val="24"/>
          <w:szCs w:val="24"/>
        </w:rPr>
        <w:t>•</w:t>
      </w:r>
      <w:r w:rsidRPr="00267B43">
        <w:rPr>
          <w:rFonts w:ascii="Times New Roman" w:eastAsia="Calibri" w:hAnsi="Times New Roman" w:cs="Times New Roman"/>
          <w:sz w:val="24"/>
          <w:szCs w:val="24"/>
        </w:rPr>
        <w:tab/>
        <w:t>контејенр запремине 1,1 м</w:t>
      </w:r>
      <w:r w:rsidRPr="00367D28">
        <w:rPr>
          <w:rFonts w:ascii="Times New Roman" w:eastAsia="Calibri" w:hAnsi="Times New Roman" w:cs="Times New Roman"/>
          <w:sz w:val="24"/>
          <w:szCs w:val="24"/>
          <w:vertAlign w:val="superscript"/>
        </w:rPr>
        <w:t>3</w:t>
      </w:r>
      <w:r w:rsidRPr="00267B43">
        <w:rPr>
          <w:rFonts w:ascii="Times New Roman" w:eastAsia="Calibri" w:hAnsi="Times New Roman" w:cs="Times New Roman"/>
          <w:sz w:val="24"/>
          <w:szCs w:val="24"/>
        </w:rPr>
        <w:t xml:space="preserve"> је довољан да 12 домаћинстава са три члана,  да седам дана одлажу отпад;</w:t>
      </w:r>
    </w:p>
    <w:p w:rsidR="009B4C32" w:rsidRPr="00267B43" w:rsidRDefault="009B4C32" w:rsidP="00267B43">
      <w:pPr>
        <w:spacing w:after="0"/>
        <w:jc w:val="both"/>
        <w:rPr>
          <w:rFonts w:ascii="Times New Roman" w:eastAsia="Calibri" w:hAnsi="Times New Roman" w:cs="Times New Roman"/>
          <w:sz w:val="24"/>
          <w:szCs w:val="24"/>
        </w:rPr>
      </w:pPr>
    </w:p>
    <w:p w:rsidR="009B4C32" w:rsidRPr="00267B43" w:rsidRDefault="009B4C32" w:rsidP="00267B43">
      <w:pPr>
        <w:spacing w:after="0"/>
        <w:jc w:val="both"/>
        <w:rPr>
          <w:rFonts w:ascii="Times New Roman" w:eastAsia="Calibri" w:hAnsi="Times New Roman" w:cs="Times New Roman"/>
          <w:sz w:val="24"/>
          <w:szCs w:val="24"/>
          <w:highlight w:val="yellow"/>
        </w:rPr>
      </w:pPr>
      <w:r w:rsidRPr="00267B43">
        <w:rPr>
          <w:rFonts w:ascii="Times New Roman" w:eastAsia="Calibri" w:hAnsi="Times New Roman" w:cs="Times New Roman"/>
          <w:sz w:val="24"/>
          <w:szCs w:val="24"/>
        </w:rPr>
        <w:t>Општина Жагубица, по уговору о давању концесије ради обављања комуналне делатности сакупљања и транспорта комуналног отпада из 2015.г</w:t>
      </w:r>
      <w:r w:rsidR="00267B43" w:rsidRPr="00267B43">
        <w:rPr>
          <w:rFonts w:ascii="Times New Roman" w:eastAsia="Calibri" w:hAnsi="Times New Roman" w:cs="Times New Roman"/>
          <w:sz w:val="24"/>
          <w:szCs w:val="24"/>
        </w:rPr>
        <w:t>одине</w:t>
      </w:r>
      <w:r w:rsidRPr="00267B43">
        <w:rPr>
          <w:rFonts w:ascii="Times New Roman" w:eastAsia="Calibri" w:hAnsi="Times New Roman" w:cs="Times New Roman"/>
          <w:sz w:val="24"/>
          <w:szCs w:val="24"/>
        </w:rPr>
        <w:t>., даје приватном партнеру ексклуз</w:t>
      </w:r>
      <w:r w:rsidR="00DA2F49" w:rsidRPr="00267B43">
        <w:rPr>
          <w:rFonts w:ascii="Times New Roman" w:eastAsia="Calibri" w:hAnsi="Times New Roman" w:cs="Times New Roman"/>
          <w:sz w:val="24"/>
          <w:szCs w:val="24"/>
        </w:rPr>
        <w:t>и</w:t>
      </w:r>
      <w:r w:rsidRPr="00267B43">
        <w:rPr>
          <w:rFonts w:ascii="Times New Roman" w:eastAsia="Calibri" w:hAnsi="Times New Roman" w:cs="Times New Roman"/>
          <w:sz w:val="24"/>
          <w:szCs w:val="24"/>
        </w:rPr>
        <w:t xml:space="preserve">вно право на вршење комуналне делатности на својој територији и прати извршавање уговорних обавеза и реагује водећи рачуна о интересу корисника. Такође,  </w:t>
      </w:r>
      <w:r w:rsidR="00DA2F49" w:rsidRPr="00267B43">
        <w:rPr>
          <w:rFonts w:ascii="Times New Roman" w:eastAsia="Calibri" w:hAnsi="Times New Roman" w:cs="Times New Roman"/>
          <w:sz w:val="24"/>
          <w:szCs w:val="24"/>
        </w:rPr>
        <w:t>о</w:t>
      </w:r>
      <w:r w:rsidRPr="00267B43">
        <w:rPr>
          <w:rFonts w:ascii="Times New Roman" w:eastAsia="Calibri" w:hAnsi="Times New Roman" w:cs="Times New Roman"/>
          <w:sz w:val="24"/>
          <w:szCs w:val="24"/>
        </w:rPr>
        <w:t>пштина Жагубица пружа помоћ Партнеру за прикупљање података о броју домаћинстава, боју чланова домаћинстава, правнм лицима и предузетницима, јавним установама и другим релевантним корисницима и пружа подршку у при</w:t>
      </w:r>
      <w:r w:rsidR="00DA2F49" w:rsidRPr="00267B43">
        <w:rPr>
          <w:rFonts w:ascii="Times New Roman" w:eastAsia="Calibri" w:hAnsi="Times New Roman" w:cs="Times New Roman"/>
          <w:sz w:val="24"/>
          <w:szCs w:val="24"/>
        </w:rPr>
        <w:t>бав</w:t>
      </w:r>
      <w:r w:rsidRPr="00267B43">
        <w:rPr>
          <w:rFonts w:ascii="Times New Roman" w:eastAsia="Calibri" w:hAnsi="Times New Roman" w:cs="Times New Roman"/>
          <w:sz w:val="24"/>
          <w:szCs w:val="24"/>
        </w:rPr>
        <w:t>љању неопходних дозвола и сагласности које су у надлежности општине а које су потребне р</w:t>
      </w:r>
      <w:r w:rsidR="00DA2F49" w:rsidRPr="00267B43">
        <w:rPr>
          <w:rFonts w:ascii="Times New Roman" w:eastAsia="Calibri" w:hAnsi="Times New Roman" w:cs="Times New Roman"/>
          <w:sz w:val="24"/>
          <w:szCs w:val="24"/>
        </w:rPr>
        <w:t>ади извршавања обавеза  Приватно</w:t>
      </w:r>
      <w:r w:rsidRPr="00267B43">
        <w:rPr>
          <w:rFonts w:ascii="Times New Roman" w:eastAsia="Calibri" w:hAnsi="Times New Roman" w:cs="Times New Roman"/>
          <w:sz w:val="24"/>
          <w:szCs w:val="24"/>
        </w:rPr>
        <w:t>г партнера.</w:t>
      </w:r>
    </w:p>
    <w:p w:rsidR="00A4050B" w:rsidRPr="00267B43" w:rsidRDefault="00A4050B" w:rsidP="00AE0F18">
      <w:pPr>
        <w:pStyle w:val="Heading1"/>
      </w:pPr>
    </w:p>
    <w:p w:rsidR="00A4050B" w:rsidRPr="002835F4" w:rsidRDefault="00A4050B" w:rsidP="00AE0F18">
      <w:pPr>
        <w:pStyle w:val="Heading1"/>
      </w:pPr>
      <w:bookmarkStart w:id="24" w:name="_Toc180155924"/>
      <w:bookmarkStart w:id="25" w:name="_Toc185577044"/>
      <w:bookmarkStart w:id="26" w:name="_Toc185577545"/>
      <w:bookmarkStart w:id="27" w:name="_Toc185579328"/>
      <w:r w:rsidRPr="002835F4">
        <w:t>3. Законодавни оквир</w:t>
      </w:r>
      <w:bookmarkEnd w:id="24"/>
      <w:bookmarkEnd w:id="25"/>
      <w:bookmarkEnd w:id="26"/>
      <w:bookmarkEnd w:id="27"/>
    </w:p>
    <w:p w:rsidR="00A4050B" w:rsidRPr="00AE0F18" w:rsidRDefault="00A4050B" w:rsidP="00AE0F18">
      <w:pPr>
        <w:pStyle w:val="Heading1"/>
      </w:pPr>
      <w:bookmarkStart w:id="28" w:name="_Toc180155925"/>
      <w:bookmarkStart w:id="29" w:name="_Toc185577045"/>
      <w:bookmarkStart w:id="30" w:name="_Toc185577546"/>
      <w:bookmarkStart w:id="31" w:name="_Toc185579329"/>
      <w:r w:rsidRPr="00AE0F18">
        <w:t>3.1. Национално законодавство</w:t>
      </w:r>
      <w:bookmarkEnd w:id="28"/>
      <w:bookmarkEnd w:id="29"/>
      <w:bookmarkEnd w:id="30"/>
      <w:bookmarkEnd w:id="31"/>
    </w:p>
    <w:p w:rsidR="00367D28" w:rsidRPr="00367D28" w:rsidRDefault="00367D28" w:rsidP="00367D28">
      <w:pPr>
        <w:rPr>
          <w:rFonts w:ascii="Times New Roman" w:hAnsi="Times New Roman" w:cs="Times New Roman"/>
        </w:rPr>
      </w:pPr>
    </w:p>
    <w:p w:rsidR="00367D28" w:rsidRPr="00367D28" w:rsidRDefault="00367D28" w:rsidP="00367D28">
      <w:pPr>
        <w:spacing w:after="0"/>
        <w:ind w:firstLine="708"/>
        <w:jc w:val="both"/>
        <w:rPr>
          <w:rFonts w:ascii="Times New Roman" w:eastAsia="Cambria" w:hAnsi="Times New Roman" w:cs="Times New Roman"/>
          <w:sz w:val="24"/>
          <w:szCs w:val="24"/>
        </w:rPr>
      </w:pPr>
      <w:r w:rsidRPr="00367D28">
        <w:rPr>
          <w:rFonts w:ascii="Times New Roman" w:eastAsia="Cambria" w:hAnsi="Times New Roman" w:cs="Times New Roman"/>
          <w:sz w:val="24"/>
          <w:szCs w:val="24"/>
        </w:rPr>
        <w:t xml:space="preserve">Полазиште за израду Плана управљања отпадом свакако представља </w:t>
      </w:r>
      <w:r w:rsidRPr="00367D28">
        <w:rPr>
          <w:rFonts w:ascii="Times New Roman" w:eastAsia="Cambria" w:hAnsi="Times New Roman" w:cs="Times New Roman"/>
          <w:b/>
          <w:bCs/>
          <w:i/>
          <w:iCs/>
          <w:sz w:val="24"/>
          <w:szCs w:val="24"/>
        </w:rPr>
        <w:t>Закон о управљању отпадом</w:t>
      </w:r>
      <w:r w:rsidRPr="00367D28">
        <w:rPr>
          <w:rFonts w:ascii="Times New Roman" w:eastAsia="Cambria" w:hAnsi="Times New Roman" w:cs="Times New Roman"/>
          <w:sz w:val="24"/>
          <w:szCs w:val="24"/>
        </w:rPr>
        <w:t xml:space="preserve"> (Сл.г.РС</w:t>
      </w:r>
      <w:r>
        <w:rPr>
          <w:rFonts w:ascii="Times New Roman" w:eastAsia="Cambria" w:hAnsi="Times New Roman" w:cs="Times New Roman"/>
          <w:sz w:val="24"/>
          <w:szCs w:val="24"/>
        </w:rPr>
        <w:t xml:space="preserve"> бр.36/2009, 88/2010, 14/2016, </w:t>
      </w:r>
      <w:r w:rsidRPr="00367D28">
        <w:rPr>
          <w:rFonts w:ascii="Times New Roman" w:eastAsia="Cambria" w:hAnsi="Times New Roman" w:cs="Times New Roman"/>
          <w:sz w:val="24"/>
          <w:szCs w:val="24"/>
        </w:rPr>
        <w:t>95/2018</w:t>
      </w:r>
      <w:r>
        <w:rPr>
          <w:rFonts w:ascii="Times New Roman" w:eastAsia="Cambria" w:hAnsi="Times New Roman" w:cs="Times New Roman"/>
          <w:sz w:val="24"/>
          <w:szCs w:val="24"/>
        </w:rPr>
        <w:t xml:space="preserve"> и </w:t>
      </w:r>
      <w:r w:rsidRPr="000662D6">
        <w:rPr>
          <w:rFonts w:ascii="Times New Roman" w:hAnsi="Times New Roman" w:cs="Times New Roman"/>
          <w:sz w:val="24"/>
          <w:szCs w:val="24"/>
        </w:rPr>
        <w:t>и 35/2023</w:t>
      </w:r>
      <w:r w:rsidRPr="00367D28">
        <w:rPr>
          <w:rFonts w:ascii="Times New Roman" w:eastAsia="Cambria" w:hAnsi="Times New Roman" w:cs="Times New Roman"/>
          <w:sz w:val="24"/>
          <w:szCs w:val="24"/>
        </w:rPr>
        <w:t xml:space="preserve">) који одређује врсте и класификацију отпада; планирање управљања отпадом; субјекти управљања отпадом; одговорности и обавезе у управљању отпадом; организовање управљања отпадом; управљање посебним токовима отпада; услови и поступак издавања дозвола; прекогранично кретање отпада; извештавање о отпаду и база података; финансирање управљања отпадом; надзор, као и друга питања од значаја за управљање отпадом. </w:t>
      </w:r>
    </w:p>
    <w:p w:rsidR="00367D28" w:rsidRPr="00367D28" w:rsidRDefault="00367D28" w:rsidP="00367D28">
      <w:pPr>
        <w:pStyle w:val="ListParagraph"/>
        <w:numPr>
          <w:ilvl w:val="0"/>
          <w:numId w:val="18"/>
        </w:numPr>
        <w:spacing w:after="0" w:line="276" w:lineRule="auto"/>
        <w:ind w:left="142" w:firstLine="0"/>
        <w:jc w:val="both"/>
        <w:rPr>
          <w:rFonts w:eastAsia="Calibri" w:cs="Times New Roman"/>
          <w:sz w:val="24"/>
          <w:szCs w:val="24"/>
        </w:rPr>
      </w:pPr>
      <w:r w:rsidRPr="00367D28">
        <w:rPr>
          <w:rFonts w:eastAsia="Cambria" w:cs="Times New Roman"/>
          <w:b/>
          <w:bCs/>
          <w:i/>
          <w:iCs/>
          <w:sz w:val="24"/>
          <w:szCs w:val="24"/>
        </w:rPr>
        <w:t>Закон о заштити животне средине</w:t>
      </w:r>
      <w:r w:rsidRPr="00367D28">
        <w:rPr>
          <w:rFonts w:eastAsia="Cambria" w:cs="Times New Roman"/>
          <w:sz w:val="24"/>
          <w:szCs w:val="24"/>
        </w:rPr>
        <w:t xml:space="preserve"> ("Сл. гласник РС", бр. 135/2004, 36/2009, 36/2009 - др. закон, 72/2009 - др. закон, 43/2011 - одлука УС, 14/2016, 76/2018, 95/2018 - др. закон и 95/2018 - др. закон) уређује интегрални систем заштите животне средине којим се обезбеђује остваривање права човека на живот и развој у здравој животној средини и уравнотежен однос привредног развоја и животне средине у Републици Србији. </w:t>
      </w:r>
    </w:p>
    <w:p w:rsidR="00367D28" w:rsidRPr="00367D28" w:rsidRDefault="00367D28" w:rsidP="00367D28">
      <w:pPr>
        <w:pStyle w:val="ListParagraph"/>
        <w:numPr>
          <w:ilvl w:val="0"/>
          <w:numId w:val="18"/>
        </w:numPr>
        <w:spacing w:after="0" w:line="276" w:lineRule="auto"/>
        <w:jc w:val="both"/>
        <w:rPr>
          <w:rFonts w:eastAsia="Calibri" w:cs="Times New Roman"/>
          <w:sz w:val="24"/>
          <w:szCs w:val="24"/>
        </w:rPr>
      </w:pPr>
      <w:r w:rsidRPr="00367D28">
        <w:rPr>
          <w:rFonts w:eastAsia="Cambria" w:cs="Times New Roman"/>
          <w:b/>
          <w:bCs/>
          <w:i/>
          <w:iCs/>
          <w:sz w:val="24"/>
          <w:szCs w:val="24"/>
        </w:rPr>
        <w:t xml:space="preserve">Закон о комуналним делатностима </w:t>
      </w:r>
      <w:r w:rsidRPr="00367D28">
        <w:rPr>
          <w:rFonts w:eastAsia="Cambria" w:cs="Times New Roman"/>
          <w:sz w:val="24"/>
          <w:szCs w:val="24"/>
        </w:rPr>
        <w:t>("Сл. гласник РС", бр. 88/2011, 104/2016 и 95/2018) којим се одређују комуналне делатности и уређују општи услови и начин њиховог обављања.</w:t>
      </w:r>
    </w:p>
    <w:p w:rsidR="00367D28" w:rsidRPr="00367D28" w:rsidRDefault="00367D28" w:rsidP="00367D28">
      <w:pPr>
        <w:pStyle w:val="ListParagraph"/>
        <w:numPr>
          <w:ilvl w:val="0"/>
          <w:numId w:val="18"/>
        </w:numPr>
        <w:spacing w:after="0" w:line="276" w:lineRule="auto"/>
        <w:jc w:val="both"/>
        <w:rPr>
          <w:rFonts w:eastAsia="Calibri" w:cs="Times New Roman"/>
          <w:sz w:val="24"/>
          <w:szCs w:val="24"/>
        </w:rPr>
      </w:pPr>
      <w:r w:rsidRPr="00367D28">
        <w:rPr>
          <w:rFonts w:eastAsia="Cambria" w:cs="Times New Roman"/>
          <w:b/>
          <w:bCs/>
          <w:i/>
          <w:iCs/>
          <w:sz w:val="24"/>
          <w:szCs w:val="24"/>
        </w:rPr>
        <w:t>Закон о амбалажи и амбалажном отпаду</w:t>
      </w:r>
      <w:r w:rsidRPr="00367D28">
        <w:rPr>
          <w:rFonts w:eastAsia="Cambria" w:cs="Times New Roman"/>
          <w:sz w:val="24"/>
          <w:szCs w:val="24"/>
        </w:rPr>
        <w:t xml:space="preserve"> ("Сл. гласник РС", бр. 36/2009 и 95/2018 - др. закон)- Овим законом уређују се услови заштите животне средине које амбалажа мора да испуњава за стављање у промет, управљање амбалажом и амбалажним отпадом, извештавање о амбалажи и амбалажном отпаду, економски инструменти, као и друга питања од значаја за управљање амбалажом и амбалажним отпадом.</w:t>
      </w:r>
    </w:p>
    <w:p w:rsidR="00367D28" w:rsidRPr="00367D28" w:rsidRDefault="00367D28" w:rsidP="00367D28">
      <w:pPr>
        <w:pStyle w:val="ListParagraph"/>
        <w:numPr>
          <w:ilvl w:val="0"/>
          <w:numId w:val="18"/>
        </w:numPr>
        <w:spacing w:after="0" w:line="276" w:lineRule="auto"/>
        <w:jc w:val="both"/>
        <w:rPr>
          <w:rFonts w:eastAsia="Calibri" w:cs="Times New Roman"/>
          <w:sz w:val="24"/>
          <w:szCs w:val="24"/>
        </w:rPr>
      </w:pPr>
      <w:r w:rsidRPr="00367D28">
        <w:rPr>
          <w:rFonts w:eastAsia="Cambria" w:cs="Times New Roman"/>
          <w:b/>
          <w:bCs/>
          <w:i/>
          <w:iCs/>
          <w:sz w:val="24"/>
          <w:szCs w:val="24"/>
        </w:rPr>
        <w:t>Закон о интегрисаном спречавању и контроли загађивања животне средине</w:t>
      </w:r>
      <w:r w:rsidRPr="00367D28">
        <w:rPr>
          <w:rFonts w:eastAsia="Cambria" w:cs="Times New Roman"/>
          <w:sz w:val="24"/>
          <w:szCs w:val="24"/>
        </w:rPr>
        <w:t xml:space="preserve"> ("Сл. гласник РС", бр. 135/2004, 25/2015 и 109/2021) - уређују се услови и поступак издавања интегрисане дозволе за постројења и активности која могу имати негативне утицаје на здравље људи, животну средину или материјална добра, врсте активности и постројења, надзор и друга питања од значаја за спречавање и контролу загађивања животне средине.</w:t>
      </w:r>
    </w:p>
    <w:p w:rsidR="00367D28" w:rsidRPr="00367D28" w:rsidRDefault="00367D28" w:rsidP="00367D28">
      <w:pPr>
        <w:pStyle w:val="ListParagraph"/>
        <w:numPr>
          <w:ilvl w:val="0"/>
          <w:numId w:val="18"/>
        </w:numPr>
        <w:spacing w:after="0" w:line="276" w:lineRule="auto"/>
        <w:jc w:val="both"/>
        <w:rPr>
          <w:rFonts w:eastAsia="Calibri" w:cs="Times New Roman"/>
          <w:sz w:val="24"/>
          <w:szCs w:val="24"/>
        </w:rPr>
      </w:pPr>
      <w:r w:rsidRPr="00367D28">
        <w:rPr>
          <w:rFonts w:eastAsia="Cambria" w:cs="Times New Roman"/>
          <w:b/>
          <w:bCs/>
          <w:i/>
          <w:iCs/>
          <w:sz w:val="24"/>
          <w:szCs w:val="24"/>
        </w:rPr>
        <w:t>Закон о заштити природе</w:t>
      </w:r>
      <w:r w:rsidRPr="00367D28">
        <w:rPr>
          <w:rFonts w:eastAsia="Cambria" w:cs="Times New Roman"/>
          <w:sz w:val="24"/>
          <w:szCs w:val="24"/>
        </w:rPr>
        <w:t xml:space="preserve"> ("Сл. гласник РС", бр. 36/2009, 88/2010, 91/2010 - испр., 14/2016, 95/2018 - др. закон и 71/2021) уређује се заштита и очување природе, биолошке, геолошке и предеоне разноврсности као дела животне средине.</w:t>
      </w:r>
    </w:p>
    <w:p w:rsidR="00367D28" w:rsidRPr="00367D28" w:rsidRDefault="00367D28" w:rsidP="00367D28">
      <w:pPr>
        <w:pStyle w:val="ListParagraph"/>
        <w:numPr>
          <w:ilvl w:val="0"/>
          <w:numId w:val="18"/>
        </w:numPr>
        <w:spacing w:after="0" w:line="276" w:lineRule="auto"/>
        <w:ind w:firstLine="708"/>
        <w:jc w:val="both"/>
        <w:rPr>
          <w:rFonts w:eastAsia="Cambria" w:cs="Times New Roman"/>
          <w:sz w:val="24"/>
          <w:szCs w:val="24"/>
        </w:rPr>
      </w:pPr>
      <w:r w:rsidRPr="00367D28">
        <w:rPr>
          <w:rFonts w:eastAsia="Cambria" w:cs="Times New Roman"/>
          <w:b/>
          <w:bCs/>
          <w:i/>
          <w:iCs/>
          <w:sz w:val="24"/>
          <w:szCs w:val="24"/>
        </w:rPr>
        <w:t>Закон о јавно-приватном партнерству и концесијама</w:t>
      </w:r>
      <w:r w:rsidRPr="00367D28">
        <w:rPr>
          <w:rFonts w:eastAsia="Cambria" w:cs="Times New Roman"/>
          <w:sz w:val="24"/>
          <w:szCs w:val="24"/>
        </w:rPr>
        <w:t xml:space="preserve"> ("Сл. гласник РС", бр. 88/2011, 15/2016 и 104/2016) уређују се: услови и начин израде, предлагања и одобравања пројеката јавно-приватног партнерства; одређују субјекти надлежни, </w:t>
      </w:r>
      <w:r w:rsidRPr="00367D28">
        <w:rPr>
          <w:rFonts w:eastAsia="Cambria" w:cs="Times New Roman"/>
          <w:sz w:val="24"/>
          <w:szCs w:val="24"/>
        </w:rPr>
        <w:lastRenderedPageBreak/>
        <w:t>односно овлашћени за предлагање и реализацију пројеката јавно-приватног партнерства; права и обавезе јавних и приватних партнера; облик и садржина уговора о јавно-приватном партнерству са или без елемената концесије и правна заштита у поступцима доделе јавних уговора; услови и начин давања концесије, предмет концесије, субјекти надлежни, односно овлашћени за поступак давања концесије, престанак концесије; заштита права учесника у поступцима доделе јавних уговора; оснивање, положај и надлежност Комисије за јавно приватно партнерство, као и друга питања од значаја за јавно-приватно партнерство, са или без елемената концесије, односно за концесију.</w:t>
      </w:r>
    </w:p>
    <w:p w:rsidR="00367D28" w:rsidRPr="00367D28" w:rsidRDefault="00367D28" w:rsidP="00367D28">
      <w:pPr>
        <w:pStyle w:val="ListParagraph"/>
        <w:numPr>
          <w:ilvl w:val="0"/>
          <w:numId w:val="18"/>
        </w:numPr>
        <w:spacing w:after="0" w:line="276" w:lineRule="auto"/>
        <w:ind w:firstLine="66"/>
        <w:jc w:val="both"/>
        <w:rPr>
          <w:rFonts w:eastAsia="Cambria" w:cs="Times New Roman"/>
          <w:sz w:val="24"/>
          <w:szCs w:val="24"/>
        </w:rPr>
      </w:pPr>
      <w:r w:rsidRPr="00367D28">
        <w:rPr>
          <w:rFonts w:eastAsia="Cambria" w:cs="Times New Roman"/>
          <w:b/>
          <w:bCs/>
          <w:i/>
          <w:iCs/>
          <w:sz w:val="24"/>
          <w:szCs w:val="24"/>
        </w:rPr>
        <w:t>Закон о локалној самоуправи</w:t>
      </w:r>
      <w:r w:rsidRPr="00367D28">
        <w:rPr>
          <w:rFonts w:eastAsia="Cambria" w:cs="Times New Roman"/>
          <w:sz w:val="24"/>
          <w:szCs w:val="24"/>
        </w:rPr>
        <w:t xml:space="preserve"> ("Сл. гласник РС", бр. 129/2007, 83/2014 - др. закон, 101/2016 - др. закон, 47/2018 и 111/2021 - др. закон) уређују се јединице локалне самоуправе, критеријуми за њихово оснивање, надлежности, органи, надзор над њиховим актима и радом, заштита локалне самоуправе и друга питања од значаја за остваривање права и дужности јединица локалне самоуправе.</w:t>
      </w:r>
    </w:p>
    <w:p w:rsidR="00367D28" w:rsidRPr="00367D28" w:rsidRDefault="00367D28" w:rsidP="00367D28">
      <w:pPr>
        <w:pStyle w:val="ListParagraph"/>
        <w:numPr>
          <w:ilvl w:val="0"/>
          <w:numId w:val="18"/>
        </w:numPr>
        <w:spacing w:after="0" w:line="276" w:lineRule="auto"/>
        <w:ind w:firstLine="66"/>
        <w:jc w:val="both"/>
        <w:rPr>
          <w:rFonts w:eastAsia="Cambria" w:cs="Times New Roman"/>
          <w:sz w:val="24"/>
          <w:szCs w:val="24"/>
        </w:rPr>
      </w:pPr>
      <w:r w:rsidRPr="00367D28">
        <w:rPr>
          <w:rFonts w:eastAsia="Cambria" w:cs="Times New Roman"/>
          <w:b/>
          <w:bCs/>
          <w:i/>
          <w:iCs/>
          <w:sz w:val="24"/>
          <w:szCs w:val="24"/>
        </w:rPr>
        <w:t>Закон о планирању и изградњи</w:t>
      </w:r>
      <w:r w:rsidRPr="00367D28">
        <w:rPr>
          <w:rFonts w:eastAsia="Cambria" w:cs="Times New Roman"/>
          <w:sz w:val="24"/>
          <w:szCs w:val="24"/>
        </w:rPr>
        <w:t xml:space="preserve"> ('Сл. гласник РС', бр. 72/2009, 81/2009 - испр., 64/2010 - одлука УС, 24/2011, 121/2012, 42/2013 - одлука УС, 50/2013 - одлука УС, 98/2013 - одлука УС, 132/2014, 145/2014, 83/2018, 31/2019, 37/2019 - др. закон, 9/2020, 52/2021 и 62/2023) уређује се: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 уређивање и коришћење грађевинског земљишта и за изградњу објеката, као и други релевантни закони из различитих области.</w:t>
      </w:r>
    </w:p>
    <w:p w:rsidR="00A4050B" w:rsidRDefault="00A4050B"/>
    <w:p w:rsidR="00A4050B" w:rsidRPr="00AE0F18" w:rsidRDefault="00A4050B" w:rsidP="00AE0F18">
      <w:pPr>
        <w:pStyle w:val="Heading1"/>
      </w:pPr>
      <w:bookmarkStart w:id="32" w:name="_Toc180155926"/>
      <w:bookmarkStart w:id="33" w:name="_Toc185577046"/>
      <w:bookmarkStart w:id="34" w:name="_Toc185577547"/>
      <w:bookmarkStart w:id="35" w:name="_Toc185579330"/>
      <w:r w:rsidRPr="00AE0F18">
        <w:t>3.2. Локална регулатива</w:t>
      </w:r>
      <w:bookmarkEnd w:id="32"/>
      <w:bookmarkEnd w:id="33"/>
      <w:bookmarkEnd w:id="34"/>
      <w:bookmarkEnd w:id="35"/>
    </w:p>
    <w:p w:rsidR="00A4050B" w:rsidRPr="00A4050B" w:rsidRDefault="00A4050B" w:rsidP="00A4050B">
      <w:pPr>
        <w:spacing w:after="0" w:line="240" w:lineRule="auto"/>
        <w:jc w:val="both"/>
        <w:rPr>
          <w:rFonts w:ascii="Calibri" w:eastAsia="Cambria" w:hAnsi="Calibri" w:cs="Calibri"/>
          <w:highlight w:val="yellow"/>
        </w:rPr>
      </w:pPr>
    </w:p>
    <w:p w:rsidR="00A4050B" w:rsidRPr="00367D28" w:rsidRDefault="00A4050B" w:rsidP="00367D28">
      <w:pPr>
        <w:spacing w:after="0"/>
        <w:ind w:firstLine="708"/>
        <w:jc w:val="both"/>
        <w:rPr>
          <w:rFonts w:ascii="Times New Roman" w:eastAsia="Cambria" w:hAnsi="Times New Roman" w:cs="Times New Roman"/>
          <w:sz w:val="24"/>
          <w:szCs w:val="24"/>
        </w:rPr>
      </w:pPr>
      <w:r w:rsidRPr="00367D28">
        <w:rPr>
          <w:rFonts w:ascii="Times New Roman" w:eastAsia="Cambria" w:hAnsi="Times New Roman" w:cs="Times New Roman"/>
          <w:sz w:val="24"/>
          <w:szCs w:val="24"/>
        </w:rPr>
        <w:t>Управљање отпадом на територији општине Жагубица регулисано је Уговором о давању концесије ради обављања комуналне делатности сакупљања и транспорта комуналног отпада између општине Жагубица и ФЦЦ Ла</w:t>
      </w:r>
      <w:r w:rsidR="00367D28" w:rsidRPr="00367D28">
        <w:rPr>
          <w:rFonts w:ascii="Times New Roman" w:eastAsia="Cambria" w:hAnsi="Times New Roman" w:cs="Times New Roman"/>
          <w:sz w:val="24"/>
          <w:szCs w:val="24"/>
        </w:rPr>
        <w:t>пово бр.015/015 од 30.01.2015.године</w:t>
      </w:r>
      <w:r w:rsidRPr="00367D28">
        <w:rPr>
          <w:rFonts w:ascii="Times New Roman" w:eastAsia="Cambria" w:hAnsi="Times New Roman" w:cs="Times New Roman"/>
          <w:sz w:val="24"/>
          <w:szCs w:val="24"/>
        </w:rPr>
        <w:t>. Такође</w:t>
      </w:r>
      <w:r w:rsidR="00367D28">
        <w:rPr>
          <w:rFonts w:ascii="Times New Roman" w:eastAsia="Cambria" w:hAnsi="Times New Roman" w:cs="Times New Roman"/>
          <w:sz w:val="24"/>
          <w:szCs w:val="24"/>
        </w:rPr>
        <w:t>,</w:t>
      </w:r>
      <w:r w:rsidRPr="00367D28">
        <w:rPr>
          <w:rFonts w:ascii="Times New Roman" w:eastAsia="Cambria" w:hAnsi="Times New Roman" w:cs="Times New Roman"/>
          <w:sz w:val="24"/>
          <w:szCs w:val="24"/>
        </w:rPr>
        <w:t xml:space="preserve"> Одлуком о изради локалног плана управљања отпадом ( бр. I -01-020-923/2024 од</w:t>
      </w:r>
      <w:r w:rsidR="00DA2F49" w:rsidRPr="00367D28">
        <w:rPr>
          <w:rFonts w:ascii="Times New Roman" w:eastAsia="Cambria" w:hAnsi="Times New Roman" w:cs="Times New Roman"/>
          <w:sz w:val="24"/>
          <w:szCs w:val="24"/>
        </w:rPr>
        <w:t xml:space="preserve"> 29.07.2024.г</w:t>
      </w:r>
      <w:r w:rsidR="00367D28" w:rsidRPr="00367D28">
        <w:rPr>
          <w:rFonts w:ascii="Times New Roman" w:eastAsia="Cambria" w:hAnsi="Times New Roman" w:cs="Times New Roman"/>
          <w:sz w:val="24"/>
          <w:szCs w:val="24"/>
        </w:rPr>
        <w:t>одине</w:t>
      </w:r>
      <w:r w:rsidRPr="00367D28">
        <w:rPr>
          <w:rFonts w:ascii="Times New Roman" w:eastAsia="Cambria" w:hAnsi="Times New Roman" w:cs="Times New Roman"/>
          <w:sz w:val="24"/>
          <w:szCs w:val="24"/>
        </w:rPr>
        <w:t>. приступило се изради Плана где су детаљније разрађени елементи транспорта и складиштења отпад</w:t>
      </w:r>
      <w:r w:rsidR="00DA2F49" w:rsidRPr="00367D28">
        <w:rPr>
          <w:rFonts w:ascii="Times New Roman" w:eastAsia="Cambria" w:hAnsi="Times New Roman" w:cs="Times New Roman"/>
          <w:sz w:val="24"/>
          <w:szCs w:val="24"/>
        </w:rPr>
        <w:t>а</w:t>
      </w:r>
      <w:r w:rsidRPr="00367D28">
        <w:rPr>
          <w:rFonts w:ascii="Times New Roman" w:eastAsia="Cambria" w:hAnsi="Times New Roman" w:cs="Times New Roman"/>
          <w:sz w:val="24"/>
          <w:szCs w:val="24"/>
        </w:rPr>
        <w:t xml:space="preserve"> као и смернице и предлози за унапређење у области управљања чврстим отпадом.</w:t>
      </w:r>
    </w:p>
    <w:p w:rsidR="00A4050B" w:rsidRPr="00367D28" w:rsidRDefault="00A4050B" w:rsidP="00367D28">
      <w:pPr>
        <w:spacing w:after="0"/>
        <w:ind w:firstLine="708"/>
        <w:jc w:val="both"/>
        <w:rPr>
          <w:rFonts w:ascii="Times New Roman" w:eastAsia="Cambria" w:hAnsi="Times New Roman" w:cs="Times New Roman"/>
          <w:sz w:val="24"/>
          <w:szCs w:val="24"/>
        </w:rPr>
      </w:pPr>
      <w:r w:rsidRPr="00367D28">
        <w:rPr>
          <w:rFonts w:ascii="Times New Roman" w:eastAsia="Cambria" w:hAnsi="Times New Roman" w:cs="Times New Roman"/>
          <w:sz w:val="24"/>
          <w:szCs w:val="24"/>
        </w:rPr>
        <w:t>Актуелни План развоја општине Жагубица 2021-2031 препознаје област у</w:t>
      </w:r>
      <w:r w:rsidR="00367D28">
        <w:rPr>
          <w:rFonts w:ascii="Times New Roman" w:eastAsia="Cambria" w:hAnsi="Times New Roman" w:cs="Times New Roman"/>
          <w:sz w:val="24"/>
          <w:szCs w:val="24"/>
        </w:rPr>
        <w:t>прављања отпадом кроз    приори</w:t>
      </w:r>
      <w:r w:rsidRPr="00367D28">
        <w:rPr>
          <w:rFonts w:ascii="Times New Roman" w:eastAsia="Cambria" w:hAnsi="Times New Roman" w:cs="Times New Roman"/>
          <w:sz w:val="24"/>
          <w:szCs w:val="24"/>
        </w:rPr>
        <w:t>тет  4: Заштита животне средине и одрживо управљање природним ресурсима: Одрживо коришћење природних ресурса ради омогућавања квалитетнијег живота становништва и динамичног привредног развоја општине, а детаљније кроз општи циљ 4.3. Регулисање и унапређење  прикупљања, одлагања и транспорта комуналног отпада са територије општине Жагубица и посебне циљеве: Санирањ</w:t>
      </w:r>
      <w:r w:rsidR="00367D28">
        <w:rPr>
          <w:rFonts w:ascii="Times New Roman" w:eastAsia="Cambria" w:hAnsi="Times New Roman" w:cs="Times New Roman"/>
          <w:sz w:val="24"/>
          <w:szCs w:val="24"/>
        </w:rPr>
        <w:t>е и рекултивација сметлишта; и О</w:t>
      </w:r>
      <w:r w:rsidRPr="00367D28">
        <w:rPr>
          <w:rFonts w:ascii="Times New Roman" w:eastAsia="Cambria" w:hAnsi="Times New Roman" w:cs="Times New Roman"/>
          <w:sz w:val="24"/>
          <w:szCs w:val="24"/>
        </w:rPr>
        <w:t>бухват свих насеља са прикупљањем комуналног отпада.</w:t>
      </w:r>
    </w:p>
    <w:p w:rsidR="009C50DB" w:rsidRPr="00367D28" w:rsidRDefault="009C50DB" w:rsidP="00367D28">
      <w:pPr>
        <w:jc w:val="both"/>
        <w:rPr>
          <w:rFonts w:ascii="Times New Roman" w:eastAsia="Cambria" w:hAnsi="Times New Roman" w:cs="Times New Roman"/>
          <w:sz w:val="24"/>
          <w:szCs w:val="24"/>
        </w:rPr>
      </w:pPr>
      <w:r w:rsidRPr="00367D28">
        <w:rPr>
          <w:rFonts w:ascii="Times New Roman" w:eastAsia="Cambria" w:hAnsi="Times New Roman" w:cs="Times New Roman"/>
          <w:sz w:val="24"/>
          <w:szCs w:val="24"/>
        </w:rPr>
        <w:lastRenderedPageBreak/>
        <w:t xml:space="preserve">Постојећи просторни и урбанистички планови општине Жагубица: </w:t>
      </w:r>
      <w:r w:rsidR="00DA2F49" w:rsidRPr="00367D28">
        <w:rPr>
          <w:rFonts w:ascii="Times New Roman" w:eastAsia="Cambria" w:hAnsi="Times New Roman" w:cs="Times New Roman"/>
          <w:sz w:val="24"/>
          <w:szCs w:val="24"/>
        </w:rPr>
        <w:t>Просторни план општине Жагубица</w:t>
      </w:r>
      <w:r w:rsidRPr="00367D28">
        <w:rPr>
          <w:rFonts w:ascii="Times New Roman" w:eastAsia="Cambria" w:hAnsi="Times New Roman" w:cs="Times New Roman"/>
          <w:sz w:val="24"/>
          <w:szCs w:val="24"/>
        </w:rPr>
        <w:t xml:space="preserve">, Планови  генералне регулације за насеља Жагубица, Лазница, Крепољин, Суви До, Осаница и  Планови детаљне регулације за више локација на територији општине Жагубица. </w:t>
      </w:r>
    </w:p>
    <w:p w:rsidR="009C50DB" w:rsidRPr="00367D28" w:rsidRDefault="009C50DB" w:rsidP="00367D28">
      <w:pPr>
        <w:jc w:val="both"/>
        <w:rPr>
          <w:rFonts w:ascii="Times New Roman" w:eastAsia="Cambria" w:hAnsi="Times New Roman" w:cs="Times New Roman"/>
          <w:sz w:val="24"/>
          <w:szCs w:val="24"/>
        </w:rPr>
      </w:pPr>
      <w:r w:rsidRPr="00367D28">
        <w:rPr>
          <w:rFonts w:ascii="Times New Roman" w:eastAsia="Cambria" w:hAnsi="Times New Roman" w:cs="Times New Roman"/>
          <w:sz w:val="24"/>
          <w:szCs w:val="24"/>
        </w:rPr>
        <w:t>Постојећа планска стратешка  документа општине Жагубица: План развоја општине Жагубица 2021 - 2031, Стратегија одрживог развоја општине Жагубица 2015 - 2024, Стратегија развоја социјалне заштите општине Жагубица 2023 - 2028.</w:t>
      </w:r>
    </w:p>
    <w:p w:rsidR="00A4050B" w:rsidRPr="00367D28" w:rsidRDefault="009C50DB" w:rsidP="00367D28">
      <w:pPr>
        <w:jc w:val="both"/>
        <w:rPr>
          <w:rFonts w:ascii="Times New Roman" w:hAnsi="Times New Roman" w:cs="Times New Roman"/>
        </w:rPr>
      </w:pPr>
      <w:r w:rsidRPr="00367D28">
        <w:rPr>
          <w:rFonts w:ascii="Times New Roman" w:eastAsia="Cambria" w:hAnsi="Times New Roman" w:cs="Times New Roman"/>
          <w:sz w:val="24"/>
          <w:szCs w:val="24"/>
        </w:rPr>
        <w:t>Постојећа регионална планска документа: План развоја области Браничево – Подунавље 2024 – 2033 и Програм развоја туризма области Браничево – Подунавље 2024 – 2033.</w:t>
      </w:r>
    </w:p>
    <w:p w:rsidR="00A4050B" w:rsidRPr="002835F4" w:rsidRDefault="00A4050B" w:rsidP="002835F4">
      <w:pPr>
        <w:pStyle w:val="Heading1"/>
      </w:pPr>
    </w:p>
    <w:p w:rsidR="00A4050B" w:rsidRPr="00AE0F18" w:rsidRDefault="00A4050B" w:rsidP="00AE0F18">
      <w:pPr>
        <w:pStyle w:val="Heading1"/>
      </w:pPr>
      <w:bookmarkStart w:id="36" w:name="_Toc180155927"/>
      <w:bookmarkStart w:id="37" w:name="_Toc185577047"/>
      <w:bookmarkStart w:id="38" w:name="_Toc185577548"/>
      <w:bookmarkStart w:id="39" w:name="_Toc185579331"/>
      <w:r w:rsidRPr="00AE0F18">
        <w:t>3.3.  EУ законодавство у области управљања отпадом</w:t>
      </w:r>
      <w:bookmarkEnd w:id="36"/>
      <w:bookmarkEnd w:id="37"/>
      <w:bookmarkEnd w:id="38"/>
      <w:bookmarkEnd w:id="39"/>
    </w:p>
    <w:p w:rsidR="00A4050B" w:rsidRPr="00A4050B" w:rsidRDefault="00A4050B" w:rsidP="00A4050B">
      <w:pPr>
        <w:spacing w:after="0" w:line="240" w:lineRule="auto"/>
        <w:jc w:val="both"/>
        <w:rPr>
          <w:rFonts w:ascii="Calibri" w:eastAsia="Calibri" w:hAnsi="Calibri" w:cs="Calibri"/>
          <w:sz w:val="24"/>
          <w:szCs w:val="24"/>
        </w:rPr>
      </w:pPr>
    </w:p>
    <w:p w:rsidR="00A4050B" w:rsidRPr="00367D28" w:rsidRDefault="00A4050B" w:rsidP="00367D28">
      <w:pPr>
        <w:spacing w:after="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 Директива 2008/98/Е</w:t>
      </w:r>
      <w:r w:rsidR="004B7196" w:rsidRPr="00367D28">
        <w:rPr>
          <w:rFonts w:ascii="Times New Roman" w:eastAsia="Calibri" w:hAnsi="Times New Roman" w:cs="Times New Roman"/>
          <w:sz w:val="24"/>
          <w:szCs w:val="24"/>
        </w:rPr>
        <w:t>С</w:t>
      </w:r>
      <w:r w:rsidRPr="00367D28">
        <w:rPr>
          <w:rFonts w:ascii="Times New Roman" w:eastAsia="Calibri" w:hAnsi="Times New Roman" w:cs="Times New Roman"/>
          <w:sz w:val="24"/>
          <w:szCs w:val="24"/>
        </w:rPr>
        <w:t xml:space="preserve"> Европског Парламента и Савет</w:t>
      </w:r>
      <w:r w:rsidR="004B7196" w:rsidRPr="00367D28">
        <w:rPr>
          <w:rFonts w:ascii="Times New Roman" w:eastAsia="Calibri" w:hAnsi="Times New Roman" w:cs="Times New Roman"/>
          <w:sz w:val="24"/>
          <w:szCs w:val="24"/>
        </w:rPr>
        <w:t xml:space="preserve">а о отпаду обезбеђује општи </w:t>
      </w:r>
      <w:r w:rsidRPr="00367D28">
        <w:rPr>
          <w:rFonts w:ascii="Times New Roman" w:eastAsia="Calibri" w:hAnsi="Times New Roman" w:cs="Times New Roman"/>
          <w:sz w:val="24"/>
          <w:szCs w:val="24"/>
        </w:rPr>
        <w:t>оквир услова за управљање отпадом и поставља дефиниције за упправљање отпадом за ЕУ.</w:t>
      </w:r>
    </w:p>
    <w:p w:rsidR="00A4050B" w:rsidRPr="00367D28" w:rsidRDefault="00A4050B" w:rsidP="00367D28">
      <w:pPr>
        <w:spacing w:after="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 Директива 2018/851 ЕУ о измени директиве 2008/98/ЕС о отпаду представља измену Оквирне директиве о отпаду у складу са раније прописаном хијерархијом управљања отпадом. Кључни захтеви које је прописала ова директива су у погледу одређивања специфичних циљева које треба достићи на нивоу ЕУ</w:t>
      </w:r>
    </w:p>
    <w:p w:rsidR="00A4050B" w:rsidRPr="00367D28" w:rsidRDefault="00A4050B" w:rsidP="00367D28">
      <w:pPr>
        <w:spacing w:after="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 Директива 2008/98/ЕС је прописала циљеве за припрему за поновно искоришћење и рециклажу неопасног грађевинског отпада</w:t>
      </w:r>
    </w:p>
    <w:p w:rsidR="00A4050B" w:rsidRPr="00367D28" w:rsidRDefault="00A4050B" w:rsidP="00367D28">
      <w:pPr>
        <w:spacing w:after="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 xml:space="preserve">- </w:t>
      </w:r>
      <w:r w:rsidR="0037718D" w:rsidRPr="00367D28">
        <w:rPr>
          <w:rFonts w:ascii="Times New Roman" w:eastAsia="Calibri" w:hAnsi="Times New Roman" w:cs="Times New Roman"/>
          <w:sz w:val="24"/>
          <w:szCs w:val="24"/>
        </w:rPr>
        <w:t xml:space="preserve">Директива </w:t>
      </w:r>
      <w:r w:rsidRPr="00367D28">
        <w:rPr>
          <w:rFonts w:ascii="Times New Roman" w:eastAsia="Calibri" w:hAnsi="Times New Roman" w:cs="Times New Roman"/>
          <w:sz w:val="24"/>
          <w:szCs w:val="24"/>
        </w:rPr>
        <w:t xml:space="preserve">94/62/EC o </w:t>
      </w:r>
      <w:r w:rsidR="0037718D" w:rsidRPr="00367D28">
        <w:rPr>
          <w:rFonts w:ascii="Times New Roman" w:eastAsia="Calibri" w:hAnsi="Times New Roman" w:cs="Times New Roman"/>
          <w:sz w:val="24"/>
          <w:szCs w:val="24"/>
        </w:rPr>
        <w:t xml:space="preserve">амбалажи и амбалажном отпаду допуњена директивом EУ </w:t>
      </w:r>
      <w:r w:rsidRPr="00367D28">
        <w:rPr>
          <w:rFonts w:ascii="Times New Roman" w:eastAsia="Calibri" w:hAnsi="Times New Roman" w:cs="Times New Roman"/>
          <w:sz w:val="24"/>
          <w:szCs w:val="24"/>
        </w:rPr>
        <w:t>2018/852</w:t>
      </w:r>
    </w:p>
    <w:p w:rsidR="00A4050B" w:rsidRPr="00367D28" w:rsidRDefault="00A4050B" w:rsidP="00367D28">
      <w:pPr>
        <w:spacing w:after="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 COM/2015/0614; измењен COM(2018)28 поставља мере како би се стимулисао прелазак на циркуларну економију у ЕУ. Кроз Акциони план промовише повећање рециклаже и поновне употребе.</w:t>
      </w:r>
    </w:p>
    <w:p w:rsidR="005A7CDD" w:rsidRPr="005A7CDD" w:rsidRDefault="005A7CDD" w:rsidP="00A4050B">
      <w:pPr>
        <w:spacing w:after="0" w:line="240" w:lineRule="auto"/>
        <w:jc w:val="both"/>
        <w:rPr>
          <w:rFonts w:ascii="Calibri" w:eastAsia="Calibri" w:hAnsi="Calibri" w:cs="Calibri"/>
          <w:sz w:val="24"/>
          <w:szCs w:val="24"/>
        </w:rPr>
      </w:pPr>
    </w:p>
    <w:p w:rsidR="00A4050B" w:rsidRPr="00AE0F18" w:rsidRDefault="00A4050B" w:rsidP="00AE0F18">
      <w:pPr>
        <w:pStyle w:val="Heading1"/>
      </w:pPr>
      <w:bookmarkStart w:id="40" w:name="_Toc180155928"/>
      <w:bookmarkStart w:id="41" w:name="_Toc185577048"/>
      <w:bookmarkStart w:id="42" w:name="_Toc185577549"/>
      <w:bookmarkStart w:id="43" w:name="_Toc185579332"/>
      <w:r w:rsidRPr="00AE0F18">
        <w:t>4. Стање у области управљања отпадом на територији општине</w:t>
      </w:r>
      <w:bookmarkEnd w:id="40"/>
      <w:bookmarkEnd w:id="41"/>
      <w:bookmarkEnd w:id="42"/>
      <w:bookmarkEnd w:id="43"/>
    </w:p>
    <w:p w:rsidR="00A4050B" w:rsidRPr="00AE0F18" w:rsidRDefault="00A4050B" w:rsidP="00AE0F18">
      <w:pPr>
        <w:pStyle w:val="Heading1"/>
      </w:pPr>
      <w:bookmarkStart w:id="44" w:name="_Toc180155929"/>
      <w:bookmarkStart w:id="45" w:name="_Toc185577049"/>
      <w:bookmarkStart w:id="46" w:name="_Toc185577550"/>
      <w:bookmarkStart w:id="47" w:name="_Toc185579333"/>
      <w:r w:rsidRPr="00AE0F18">
        <w:t>4.1  Врсте, количине и састав отпада</w:t>
      </w:r>
      <w:bookmarkEnd w:id="44"/>
      <w:bookmarkEnd w:id="45"/>
      <w:bookmarkEnd w:id="46"/>
      <w:bookmarkEnd w:id="47"/>
    </w:p>
    <w:p w:rsidR="00A4050B" w:rsidRPr="00A4050B" w:rsidRDefault="00A4050B" w:rsidP="00A4050B">
      <w:pPr>
        <w:spacing w:after="0" w:line="240" w:lineRule="auto"/>
        <w:jc w:val="both"/>
        <w:rPr>
          <w:rFonts w:ascii="Calibri" w:eastAsia="Calibri" w:hAnsi="Calibri" w:cs="Calibri"/>
          <w:sz w:val="24"/>
          <w:szCs w:val="24"/>
          <w:highlight w:val="yellow"/>
        </w:rPr>
      </w:pPr>
    </w:p>
    <w:p w:rsidR="00A4050B" w:rsidRPr="00367D28" w:rsidRDefault="00A4050B" w:rsidP="00367D28">
      <w:pPr>
        <w:ind w:firstLine="72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Стварање отпада се знатно разликује како на нивоу округа тако и на микроплану тј</w:t>
      </w:r>
      <w:r w:rsidR="0037718D" w:rsidRPr="00367D28">
        <w:rPr>
          <w:rFonts w:ascii="Times New Roman" w:eastAsia="Calibri" w:hAnsi="Times New Roman" w:cs="Times New Roman"/>
          <w:sz w:val="24"/>
          <w:szCs w:val="24"/>
        </w:rPr>
        <w:t>.</w:t>
      </w:r>
      <w:r w:rsidRPr="00367D28">
        <w:rPr>
          <w:rFonts w:ascii="Times New Roman" w:eastAsia="Calibri" w:hAnsi="Times New Roman" w:cs="Times New Roman"/>
          <w:sz w:val="24"/>
          <w:szCs w:val="24"/>
        </w:rPr>
        <w:t xml:space="preserve"> на нивоу општине, превасходно због тога што на стварање комуналног отпада утиче више фактора као што су животни стандард, потрошња, индустријски развој, начин живота, социјално окружењ</w:t>
      </w:r>
      <w:r w:rsidR="0037718D" w:rsidRPr="00367D28">
        <w:rPr>
          <w:rFonts w:ascii="Times New Roman" w:eastAsia="Calibri" w:hAnsi="Times New Roman" w:cs="Times New Roman"/>
          <w:sz w:val="24"/>
          <w:szCs w:val="24"/>
        </w:rPr>
        <w:t>е и др. С обзиром на велику раз</w:t>
      </w:r>
      <w:r w:rsidRPr="00367D28">
        <w:rPr>
          <w:rFonts w:ascii="Times New Roman" w:eastAsia="Calibri" w:hAnsi="Times New Roman" w:cs="Times New Roman"/>
          <w:sz w:val="24"/>
          <w:szCs w:val="24"/>
        </w:rPr>
        <w:t xml:space="preserve">уђеност општине и насеља у њој стварање отпада и количине су неуједначене, стога је узета у разматрање укупна количина отпада на годишњем нивоу, узимајући у обзир да се отпад редовно сакупља у свим </w:t>
      </w:r>
      <w:r w:rsidRPr="00367D28">
        <w:rPr>
          <w:rFonts w:ascii="Times New Roman" w:eastAsia="Calibri" w:hAnsi="Times New Roman" w:cs="Times New Roman"/>
          <w:sz w:val="24"/>
          <w:szCs w:val="24"/>
        </w:rPr>
        <w:lastRenderedPageBreak/>
        <w:t>насељима.  Подаци о количини и морфолошком саставу отпада, као и процена за наредни период  добијени су oд ЈЛС и оператера.</w:t>
      </w:r>
    </w:p>
    <w:p w:rsidR="00844804" w:rsidRPr="00367D28" w:rsidRDefault="00844804" w:rsidP="00A4050B"/>
    <w:p w:rsidR="00A4050B" w:rsidRPr="00367D28" w:rsidRDefault="00A4050B" w:rsidP="00A4050B">
      <w:pPr>
        <w:spacing w:after="0" w:line="240" w:lineRule="auto"/>
        <w:jc w:val="both"/>
        <w:rPr>
          <w:rFonts w:ascii="Times New Roman" w:eastAsia="Calibri" w:hAnsi="Times New Roman" w:cs="Times New Roman"/>
          <w:i/>
          <w:iCs/>
          <w:sz w:val="24"/>
          <w:szCs w:val="24"/>
        </w:rPr>
      </w:pPr>
      <w:r w:rsidRPr="00367D28">
        <w:rPr>
          <w:rFonts w:ascii="Times New Roman" w:eastAsia="Calibri" w:hAnsi="Times New Roman" w:cs="Times New Roman"/>
          <w:i/>
          <w:iCs/>
          <w:sz w:val="24"/>
          <w:szCs w:val="24"/>
        </w:rPr>
        <w:t>Табела бр. 1:</w:t>
      </w:r>
      <w:bookmarkStart w:id="48" w:name="_Hlk179365024"/>
      <w:r w:rsidRPr="00367D28">
        <w:rPr>
          <w:rFonts w:ascii="Times New Roman" w:eastAsia="Calibri" w:hAnsi="Times New Roman" w:cs="Times New Roman"/>
          <w:i/>
          <w:iCs/>
          <w:sz w:val="24"/>
          <w:szCs w:val="24"/>
        </w:rPr>
        <w:t xml:space="preserve">Количине комуналног отпада који се годишње произведе у Жагубици </w:t>
      </w:r>
      <w:r w:rsidR="009C50DB" w:rsidRPr="00367D28">
        <w:rPr>
          <w:rFonts w:ascii="Times New Roman" w:eastAsia="Calibri" w:hAnsi="Times New Roman" w:cs="Times New Roman"/>
          <w:i/>
          <w:iCs/>
          <w:sz w:val="24"/>
          <w:szCs w:val="24"/>
        </w:rPr>
        <w:t>и</w:t>
      </w:r>
      <w:r w:rsidRPr="00367D28">
        <w:rPr>
          <w:rFonts w:ascii="Times New Roman" w:eastAsia="Calibri" w:hAnsi="Times New Roman" w:cs="Times New Roman"/>
          <w:i/>
          <w:iCs/>
          <w:sz w:val="24"/>
          <w:szCs w:val="24"/>
        </w:rPr>
        <w:t xml:space="preserve"> пројекција за наредну годину</w:t>
      </w:r>
      <w:bookmarkEnd w:id="48"/>
    </w:p>
    <w:tbl>
      <w:tblPr>
        <w:tblW w:w="761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1E0"/>
      </w:tblPr>
      <w:tblGrid>
        <w:gridCol w:w="3394"/>
        <w:gridCol w:w="4223"/>
      </w:tblGrid>
      <w:tr w:rsidR="009C50DB" w:rsidRPr="00367D28" w:rsidTr="009C50DB">
        <w:trPr>
          <w:trHeight w:val="940"/>
        </w:trPr>
        <w:tc>
          <w:tcPr>
            <w:tcW w:w="3394" w:type="dxa"/>
            <w:shd w:val="clear" w:color="auto" w:fill="92D050"/>
          </w:tcPr>
          <w:p w:rsidR="009C50DB" w:rsidRPr="00367D28" w:rsidRDefault="009C50DB" w:rsidP="00A4050B">
            <w:pPr>
              <w:spacing w:after="0" w:line="240" w:lineRule="auto"/>
              <w:ind w:firstLine="709"/>
              <w:jc w:val="center"/>
              <w:rPr>
                <w:rFonts w:ascii="Times New Roman" w:eastAsia="Calibri" w:hAnsi="Times New Roman" w:cs="Times New Roman"/>
                <w:b/>
                <w:i/>
                <w:iCs/>
                <w:sz w:val="24"/>
                <w:szCs w:val="24"/>
              </w:rPr>
            </w:pPr>
            <w:bookmarkStart w:id="49" w:name="_Hlk179364996"/>
            <w:r w:rsidRPr="00367D28">
              <w:rPr>
                <w:rFonts w:ascii="Times New Roman" w:eastAsia="Calibri" w:hAnsi="Times New Roman" w:cs="Times New Roman"/>
                <w:b/>
                <w:i/>
                <w:iCs/>
                <w:sz w:val="24"/>
                <w:szCs w:val="24"/>
              </w:rPr>
              <w:t>Број становника</w:t>
            </w:r>
          </w:p>
        </w:tc>
        <w:tc>
          <w:tcPr>
            <w:tcW w:w="4223" w:type="dxa"/>
            <w:shd w:val="clear" w:color="auto" w:fill="92D050"/>
          </w:tcPr>
          <w:p w:rsidR="009C50DB" w:rsidRPr="00367D28" w:rsidRDefault="009C50DB" w:rsidP="00A4050B">
            <w:pPr>
              <w:spacing w:after="0" w:line="240" w:lineRule="auto"/>
              <w:ind w:firstLine="709"/>
              <w:jc w:val="center"/>
              <w:rPr>
                <w:rFonts w:ascii="Times New Roman" w:eastAsia="Calibri" w:hAnsi="Times New Roman" w:cs="Times New Roman"/>
                <w:b/>
                <w:i/>
                <w:iCs/>
                <w:sz w:val="24"/>
                <w:szCs w:val="24"/>
                <w:lang w:val="sr-Latn-CS"/>
              </w:rPr>
            </w:pPr>
            <w:r w:rsidRPr="00367D28">
              <w:rPr>
                <w:rFonts w:ascii="Times New Roman" w:eastAsia="Calibri" w:hAnsi="Times New Roman" w:cs="Times New Roman"/>
                <w:b/>
                <w:i/>
                <w:iCs/>
                <w:sz w:val="24"/>
                <w:szCs w:val="24"/>
              </w:rPr>
              <w:t xml:space="preserve">Количина произведеног отпада </w:t>
            </w:r>
            <w:r w:rsidRPr="00367D28">
              <w:rPr>
                <w:rFonts w:ascii="Times New Roman" w:eastAsia="Calibri" w:hAnsi="Times New Roman" w:cs="Times New Roman"/>
                <w:b/>
                <w:i/>
                <w:iCs/>
                <w:sz w:val="24"/>
                <w:szCs w:val="24"/>
                <w:lang w:val="sr-Cyrl-CS"/>
              </w:rPr>
              <w:t>20</w:t>
            </w:r>
            <w:r w:rsidRPr="00367D28">
              <w:rPr>
                <w:rFonts w:ascii="Times New Roman" w:eastAsia="Calibri" w:hAnsi="Times New Roman" w:cs="Times New Roman"/>
                <w:b/>
                <w:i/>
                <w:iCs/>
                <w:sz w:val="24"/>
                <w:szCs w:val="24"/>
              </w:rPr>
              <w:t>23</w:t>
            </w:r>
            <w:r w:rsidRPr="00367D28">
              <w:rPr>
                <w:rFonts w:ascii="Times New Roman" w:eastAsia="Calibri" w:hAnsi="Times New Roman" w:cs="Times New Roman"/>
                <w:b/>
                <w:i/>
                <w:iCs/>
                <w:sz w:val="24"/>
                <w:szCs w:val="24"/>
                <w:lang w:val="sr-Cyrl-CS"/>
              </w:rPr>
              <w:t>.</w:t>
            </w:r>
            <w:r w:rsidRPr="00367D28">
              <w:rPr>
                <w:rFonts w:ascii="Times New Roman" w:eastAsia="Calibri" w:hAnsi="Times New Roman" w:cs="Times New Roman"/>
                <w:b/>
                <w:i/>
                <w:iCs/>
                <w:sz w:val="24"/>
                <w:szCs w:val="24"/>
                <w:lang w:val="sr-Latn-CS"/>
              </w:rPr>
              <w:t>, t</w:t>
            </w:r>
          </w:p>
        </w:tc>
      </w:tr>
      <w:tr w:rsidR="009C50DB" w:rsidRPr="00367D28" w:rsidTr="009C50DB">
        <w:trPr>
          <w:trHeight w:val="940"/>
        </w:trPr>
        <w:tc>
          <w:tcPr>
            <w:tcW w:w="3394" w:type="dxa"/>
            <w:shd w:val="clear" w:color="auto" w:fill="auto"/>
          </w:tcPr>
          <w:p w:rsidR="009C50DB" w:rsidRPr="00367D28" w:rsidRDefault="009C50DB" w:rsidP="00A4050B">
            <w:pPr>
              <w:spacing w:after="0" w:line="240" w:lineRule="auto"/>
              <w:ind w:firstLine="709"/>
              <w:jc w:val="center"/>
              <w:rPr>
                <w:rFonts w:ascii="Times New Roman" w:eastAsia="Calibri" w:hAnsi="Times New Roman" w:cs="Times New Roman"/>
                <w:b/>
                <w:bCs/>
                <w:sz w:val="24"/>
                <w:szCs w:val="24"/>
                <w:lang w:val="sr-Latn-CS"/>
              </w:rPr>
            </w:pPr>
            <w:r w:rsidRPr="00367D28">
              <w:rPr>
                <w:rFonts w:ascii="Times New Roman" w:eastAsia="Calibri" w:hAnsi="Times New Roman" w:cs="Times New Roman"/>
                <w:b/>
                <w:bCs/>
                <w:sz w:val="24"/>
                <w:szCs w:val="24"/>
                <w:lang w:val="sr-Latn-CS"/>
              </w:rPr>
              <w:t>9</w:t>
            </w:r>
            <w:r w:rsidRPr="00367D28">
              <w:rPr>
                <w:rFonts w:ascii="Times New Roman" w:eastAsia="Calibri" w:hAnsi="Times New Roman" w:cs="Times New Roman"/>
                <w:b/>
                <w:bCs/>
                <w:sz w:val="24"/>
                <w:szCs w:val="24"/>
              </w:rPr>
              <w:t>.</w:t>
            </w:r>
            <w:r w:rsidRPr="00367D28">
              <w:rPr>
                <w:rFonts w:ascii="Times New Roman" w:eastAsia="Calibri" w:hAnsi="Times New Roman" w:cs="Times New Roman"/>
                <w:b/>
                <w:bCs/>
                <w:sz w:val="24"/>
                <w:szCs w:val="24"/>
                <w:lang w:val="sr-Latn-CS"/>
              </w:rPr>
              <w:t>712</w:t>
            </w:r>
          </w:p>
        </w:tc>
        <w:tc>
          <w:tcPr>
            <w:tcW w:w="4223" w:type="dxa"/>
            <w:shd w:val="clear" w:color="auto" w:fill="auto"/>
          </w:tcPr>
          <w:p w:rsidR="009C50DB" w:rsidRPr="00367D28" w:rsidRDefault="009C50DB" w:rsidP="00A4050B">
            <w:pPr>
              <w:spacing w:after="0" w:line="240" w:lineRule="auto"/>
              <w:ind w:firstLine="709"/>
              <w:jc w:val="center"/>
              <w:rPr>
                <w:rFonts w:ascii="Times New Roman" w:eastAsia="Calibri" w:hAnsi="Times New Roman" w:cs="Times New Roman"/>
                <w:b/>
                <w:sz w:val="24"/>
                <w:szCs w:val="24"/>
                <w:lang w:val="sr-Latn-CS"/>
              </w:rPr>
            </w:pPr>
            <w:r w:rsidRPr="00367D28">
              <w:rPr>
                <w:rFonts w:ascii="Times New Roman" w:eastAsia="Calibri" w:hAnsi="Times New Roman" w:cs="Times New Roman"/>
                <w:b/>
                <w:sz w:val="24"/>
                <w:szCs w:val="24"/>
                <w:lang w:val="sr-Latn-CS"/>
              </w:rPr>
              <w:t>2</w:t>
            </w:r>
            <w:r w:rsidRPr="00367D28">
              <w:rPr>
                <w:rFonts w:ascii="Times New Roman" w:eastAsia="Calibri" w:hAnsi="Times New Roman" w:cs="Times New Roman"/>
                <w:b/>
                <w:sz w:val="24"/>
                <w:szCs w:val="24"/>
              </w:rPr>
              <w:t>.</w:t>
            </w:r>
            <w:r w:rsidRPr="00367D28">
              <w:rPr>
                <w:rFonts w:ascii="Times New Roman" w:eastAsia="Calibri" w:hAnsi="Times New Roman" w:cs="Times New Roman"/>
                <w:b/>
                <w:sz w:val="24"/>
                <w:szCs w:val="24"/>
                <w:lang w:val="sr-Latn-CS"/>
              </w:rPr>
              <w:t>250 t</w:t>
            </w:r>
          </w:p>
        </w:tc>
      </w:tr>
      <w:bookmarkEnd w:id="49"/>
    </w:tbl>
    <w:p w:rsidR="00A4050B" w:rsidRDefault="00A4050B" w:rsidP="00A4050B"/>
    <w:p w:rsidR="00A4050B" w:rsidRPr="00367D28" w:rsidRDefault="00A4050B" w:rsidP="00A4050B">
      <w:pPr>
        <w:ind w:firstLine="72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Према извештају Агенције за заштиту животне средине и Програма управљања отпадом у РС за период 2022-2031.г</w:t>
      </w:r>
      <w:r w:rsidR="00367D28" w:rsidRPr="00367D28">
        <w:rPr>
          <w:rFonts w:ascii="Times New Roman" w:eastAsia="Calibri" w:hAnsi="Times New Roman" w:cs="Times New Roman"/>
          <w:sz w:val="24"/>
          <w:szCs w:val="24"/>
        </w:rPr>
        <w:t xml:space="preserve">одине </w:t>
      </w:r>
      <w:r w:rsidRPr="00367D28">
        <w:rPr>
          <w:rFonts w:ascii="Times New Roman" w:eastAsia="Calibri" w:hAnsi="Times New Roman" w:cs="Times New Roman"/>
          <w:sz w:val="24"/>
          <w:szCs w:val="24"/>
        </w:rPr>
        <w:t>у 2022.г. просечна годишња количина по становнику (т) износила је 0,43 што је изнад просека за Жагубицу.    Овде треба узети у обзир више фактора горе наведених који утичу на генерисање отпада у специфичној средини, а нарочито степен развијености, индустријски развој и велику просечну старост становништва у насељима која су веома удаљена  те имајући ово у виду у даљој анализи потребној за планирање начина управљања отпадом треба број и структур</w:t>
      </w:r>
      <w:r w:rsidR="0037718D" w:rsidRPr="00367D28">
        <w:rPr>
          <w:rFonts w:ascii="Times New Roman" w:eastAsia="Calibri" w:hAnsi="Times New Roman" w:cs="Times New Roman"/>
          <w:sz w:val="24"/>
          <w:szCs w:val="24"/>
        </w:rPr>
        <w:t>у становништва као и велику раз</w:t>
      </w:r>
      <w:r w:rsidRPr="00367D28">
        <w:rPr>
          <w:rFonts w:ascii="Times New Roman" w:eastAsia="Calibri" w:hAnsi="Times New Roman" w:cs="Times New Roman"/>
          <w:sz w:val="24"/>
          <w:szCs w:val="24"/>
        </w:rPr>
        <w:t>уђеност узети као битан критеријум.</w:t>
      </w:r>
    </w:p>
    <w:p w:rsidR="000421E9" w:rsidRPr="00DE73B9" w:rsidRDefault="00A4050B" w:rsidP="000421E9">
      <w:pPr>
        <w:ind w:firstLine="720"/>
        <w:jc w:val="both"/>
        <w:rPr>
          <w:rFonts w:ascii="Times New Roman" w:hAnsi="Times New Roman" w:cs="Times New Roman"/>
        </w:rPr>
      </w:pPr>
      <w:r>
        <w:rPr>
          <w:noProof/>
          <w:lang w:val="sr-Latn-CS" w:eastAsia="sr-Latn-CS"/>
        </w:rPr>
        <w:drawing>
          <wp:inline distT="0" distB="0" distL="0" distR="0">
            <wp:extent cx="5522026" cy="3241964"/>
            <wp:effectExtent l="0" t="0" r="2540" b="15875"/>
            <wp:docPr id="2"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31724799-56DD-D1A4-29F8-BC6ABAD840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421E9" w:rsidRPr="004C285F">
        <w:rPr>
          <w:i/>
        </w:rPr>
        <w:tab/>
      </w:r>
      <w:r w:rsidR="004C285F" w:rsidRPr="002D6192">
        <w:rPr>
          <w:rFonts w:ascii="Times New Roman" w:hAnsi="Times New Roman" w:cs="Times New Roman"/>
          <w:i/>
        </w:rPr>
        <w:t>Слика бр.1:</w:t>
      </w:r>
      <w:r w:rsidR="004C285F" w:rsidRPr="002D6192">
        <w:rPr>
          <w:rFonts w:ascii="Times New Roman" w:eastAsia="Calibri" w:hAnsi="Times New Roman" w:cs="Times New Roman"/>
          <w:i/>
          <w:sz w:val="24"/>
          <w:szCs w:val="24"/>
        </w:rPr>
        <w:t xml:space="preserve">Морфолошки састав отпада </w:t>
      </w:r>
      <w:r w:rsidR="000421E9" w:rsidRPr="002D6192">
        <w:rPr>
          <w:rFonts w:ascii="Times New Roman" w:eastAsia="Calibri" w:hAnsi="Times New Roman" w:cs="Times New Roman"/>
          <w:i/>
          <w:sz w:val="24"/>
          <w:szCs w:val="24"/>
        </w:rPr>
        <w:t xml:space="preserve">на територији </w:t>
      </w:r>
      <w:r w:rsidR="004C285F" w:rsidRPr="002D6192">
        <w:rPr>
          <w:rFonts w:ascii="Times New Roman" w:eastAsia="Calibri" w:hAnsi="Times New Roman" w:cs="Times New Roman"/>
          <w:i/>
          <w:sz w:val="24"/>
          <w:szCs w:val="24"/>
        </w:rPr>
        <w:t xml:space="preserve">општине </w:t>
      </w:r>
      <w:r w:rsidR="000421E9" w:rsidRPr="002D6192">
        <w:rPr>
          <w:rFonts w:ascii="Times New Roman" w:eastAsia="Calibri" w:hAnsi="Times New Roman" w:cs="Times New Roman"/>
          <w:i/>
          <w:sz w:val="24"/>
          <w:szCs w:val="24"/>
        </w:rPr>
        <w:t>Жагубице</w:t>
      </w:r>
    </w:p>
    <w:p w:rsidR="000421E9" w:rsidRDefault="000421E9" w:rsidP="00367D28">
      <w:pPr>
        <w:spacing w:after="0"/>
        <w:ind w:firstLine="720"/>
        <w:jc w:val="both"/>
        <w:rPr>
          <w:rFonts w:ascii="Times New Roman" w:eastAsia="Calibri" w:hAnsi="Times New Roman" w:cs="Times New Roman"/>
          <w:sz w:val="24"/>
          <w:szCs w:val="24"/>
        </w:rPr>
      </w:pPr>
    </w:p>
    <w:p w:rsidR="000421E9" w:rsidRDefault="000421E9" w:rsidP="00367D28">
      <w:pPr>
        <w:spacing w:after="0"/>
        <w:ind w:firstLine="720"/>
        <w:jc w:val="both"/>
        <w:rPr>
          <w:rFonts w:ascii="Times New Roman" w:eastAsia="Calibri" w:hAnsi="Times New Roman" w:cs="Times New Roman"/>
          <w:sz w:val="24"/>
          <w:szCs w:val="24"/>
        </w:rPr>
      </w:pPr>
    </w:p>
    <w:p w:rsidR="00A4050B" w:rsidRPr="00367D28" w:rsidRDefault="00A4050B" w:rsidP="00367D28">
      <w:pPr>
        <w:spacing w:after="0"/>
        <w:ind w:firstLine="720"/>
        <w:jc w:val="both"/>
        <w:rPr>
          <w:rFonts w:ascii="Times New Roman" w:eastAsia="Calibri" w:hAnsi="Times New Roman" w:cs="Times New Roman"/>
          <w:sz w:val="24"/>
          <w:szCs w:val="24"/>
        </w:rPr>
      </w:pPr>
      <w:r w:rsidRPr="00367D28">
        <w:rPr>
          <w:rFonts w:ascii="Times New Roman" w:eastAsia="Calibri" w:hAnsi="Times New Roman" w:cs="Times New Roman"/>
          <w:sz w:val="24"/>
          <w:szCs w:val="24"/>
        </w:rPr>
        <w:t>Морф</w:t>
      </w:r>
      <w:r w:rsidR="0037718D" w:rsidRPr="00367D28">
        <w:rPr>
          <w:rFonts w:ascii="Times New Roman" w:eastAsia="Calibri" w:hAnsi="Times New Roman" w:cs="Times New Roman"/>
          <w:sz w:val="24"/>
          <w:szCs w:val="24"/>
        </w:rPr>
        <w:t>олошки састав показује да је 32</w:t>
      </w:r>
      <w:r w:rsidRPr="00367D28">
        <w:rPr>
          <w:rFonts w:ascii="Times New Roman" w:eastAsia="Calibri" w:hAnsi="Times New Roman" w:cs="Times New Roman"/>
          <w:sz w:val="24"/>
          <w:szCs w:val="24"/>
        </w:rPr>
        <w:t>% отпада има потенцијала за неки вид рециклаже тј</w:t>
      </w:r>
      <w:r w:rsidR="0037718D" w:rsidRPr="00367D28">
        <w:rPr>
          <w:rFonts w:ascii="Times New Roman" w:eastAsia="Calibri" w:hAnsi="Times New Roman" w:cs="Times New Roman"/>
          <w:sz w:val="24"/>
          <w:szCs w:val="24"/>
        </w:rPr>
        <w:t>.</w:t>
      </w:r>
      <w:r w:rsidRPr="00367D28">
        <w:rPr>
          <w:rFonts w:ascii="Times New Roman" w:eastAsia="Calibri" w:hAnsi="Times New Roman" w:cs="Times New Roman"/>
          <w:sz w:val="24"/>
          <w:szCs w:val="24"/>
        </w:rPr>
        <w:t xml:space="preserve"> поновне употребе, док отпад органског порекла има потенцијала за даље истраживање у смисл</w:t>
      </w:r>
      <w:r w:rsidR="00367D28">
        <w:rPr>
          <w:rFonts w:ascii="Times New Roman" w:eastAsia="Calibri" w:hAnsi="Times New Roman" w:cs="Times New Roman"/>
          <w:sz w:val="24"/>
          <w:szCs w:val="24"/>
        </w:rPr>
        <w:t>у његове употребне вредности  (</w:t>
      </w:r>
      <w:r w:rsidRPr="00367D28">
        <w:rPr>
          <w:rFonts w:ascii="Times New Roman" w:eastAsia="Calibri" w:hAnsi="Times New Roman" w:cs="Times New Roman"/>
          <w:sz w:val="24"/>
          <w:szCs w:val="24"/>
        </w:rPr>
        <w:t>компост, исхрана животиња и сл.)</w:t>
      </w:r>
    </w:p>
    <w:p w:rsidR="00A4050B" w:rsidRPr="00367D28" w:rsidRDefault="00A4050B" w:rsidP="00324050">
      <w:pPr>
        <w:pStyle w:val="Heading1"/>
      </w:pPr>
    </w:p>
    <w:p w:rsidR="00A4050B" w:rsidRPr="00AE0F18" w:rsidRDefault="00A4050B" w:rsidP="00AE0F18">
      <w:pPr>
        <w:pStyle w:val="Heading1"/>
      </w:pPr>
      <w:bookmarkStart w:id="50" w:name="_Toc180155930"/>
      <w:bookmarkStart w:id="51" w:name="_Toc185577050"/>
      <w:bookmarkStart w:id="52" w:name="_Toc185577551"/>
      <w:bookmarkStart w:id="53" w:name="_Toc185579334"/>
      <w:r w:rsidRPr="00AE0F18">
        <w:t>4.2 Опрема и механизација</w:t>
      </w:r>
      <w:bookmarkEnd w:id="50"/>
      <w:bookmarkEnd w:id="51"/>
      <w:bookmarkEnd w:id="52"/>
      <w:bookmarkEnd w:id="53"/>
    </w:p>
    <w:p w:rsidR="00A4050B" w:rsidRPr="00A4050B" w:rsidRDefault="00A4050B" w:rsidP="00A4050B">
      <w:pPr>
        <w:spacing w:after="0" w:line="240" w:lineRule="auto"/>
        <w:jc w:val="both"/>
        <w:rPr>
          <w:rFonts w:ascii="Calibri" w:eastAsia="Calibri" w:hAnsi="Calibri" w:cs="Calibri"/>
          <w:sz w:val="24"/>
          <w:szCs w:val="24"/>
        </w:rPr>
      </w:pPr>
    </w:p>
    <w:p w:rsidR="00A4050B" w:rsidRPr="006B58D4" w:rsidRDefault="00A4050B" w:rsidP="006B58D4">
      <w:pPr>
        <w:spacing w:after="0"/>
        <w:ind w:firstLine="708"/>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 xml:space="preserve">Оператер врши сакупљање комуналног отпада на територији општине Жагубица по свим насељима. ФЦЦ Еко обавља комуналну услугу, сакупљања, транспорта и депоновања отпада </w:t>
      </w:r>
      <w:r w:rsidR="002D6192">
        <w:rPr>
          <w:rFonts w:ascii="Times New Roman" w:eastAsia="Calibri" w:hAnsi="Times New Roman" w:cs="Times New Roman"/>
          <w:sz w:val="24"/>
          <w:szCs w:val="24"/>
        </w:rPr>
        <w:t>од физичких и правних лиц</w:t>
      </w:r>
      <w:r w:rsidRPr="006B58D4">
        <w:rPr>
          <w:rFonts w:ascii="Times New Roman" w:eastAsia="Calibri" w:hAnsi="Times New Roman" w:cs="Times New Roman"/>
          <w:sz w:val="24"/>
          <w:szCs w:val="24"/>
        </w:rPr>
        <w:t>а. Општина нема одговарајућу локацију за депонију, па се кому</w:t>
      </w:r>
      <w:r w:rsidR="000E2D0A" w:rsidRPr="006B58D4">
        <w:rPr>
          <w:rFonts w:ascii="Times New Roman" w:eastAsia="Calibri" w:hAnsi="Times New Roman" w:cs="Times New Roman"/>
          <w:sz w:val="24"/>
          <w:szCs w:val="24"/>
        </w:rPr>
        <w:t xml:space="preserve">нални отпад </w:t>
      </w:r>
      <w:r w:rsidR="002D6192">
        <w:rPr>
          <w:rFonts w:ascii="Times New Roman" w:eastAsia="Calibri" w:hAnsi="Times New Roman" w:cs="Times New Roman"/>
          <w:sz w:val="24"/>
          <w:szCs w:val="24"/>
        </w:rPr>
        <w:t xml:space="preserve">тренутно </w:t>
      </w:r>
      <w:r w:rsidR="000E2D0A" w:rsidRPr="006B58D4">
        <w:rPr>
          <w:rFonts w:ascii="Times New Roman" w:eastAsia="Calibri" w:hAnsi="Times New Roman" w:cs="Times New Roman"/>
          <w:sz w:val="24"/>
          <w:szCs w:val="24"/>
        </w:rPr>
        <w:t>одвози једном недељно</w:t>
      </w:r>
      <w:r w:rsidRPr="006B58D4">
        <w:rPr>
          <w:rFonts w:ascii="Times New Roman" w:eastAsia="Calibri" w:hAnsi="Times New Roman" w:cs="Times New Roman"/>
          <w:sz w:val="24"/>
          <w:szCs w:val="24"/>
        </w:rPr>
        <w:t xml:space="preserve"> на санитарну депонију у Лапову.</w:t>
      </w:r>
    </w:p>
    <w:p w:rsidR="00A4050B" w:rsidRPr="006B58D4" w:rsidRDefault="00A4050B" w:rsidP="006B58D4">
      <w:pPr>
        <w:spacing w:after="0"/>
        <w:ind w:firstLine="708"/>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Извршилац услуге поседује специјализована моторна возила за транспорт комуналног отпада којима управљају оспособљени кадрови у довољном броју и отпад се одлаже на ло</w:t>
      </w:r>
      <w:r w:rsidR="00367D28" w:rsidRPr="006B58D4">
        <w:rPr>
          <w:rFonts w:ascii="Times New Roman" w:eastAsia="Calibri" w:hAnsi="Times New Roman" w:cs="Times New Roman"/>
          <w:sz w:val="24"/>
          <w:szCs w:val="24"/>
        </w:rPr>
        <w:t>кацију</w:t>
      </w:r>
      <w:r w:rsidRPr="006B58D4">
        <w:rPr>
          <w:rFonts w:ascii="Times New Roman" w:eastAsia="Calibri" w:hAnsi="Times New Roman" w:cs="Times New Roman"/>
          <w:sz w:val="24"/>
          <w:szCs w:val="24"/>
        </w:rPr>
        <w:t xml:space="preserve"> која се налази у Лапову, улица Краљице Марије бб, к.п.бр. 666.</w:t>
      </w:r>
    </w:p>
    <w:p w:rsidR="00A4050B" w:rsidRPr="006B58D4" w:rsidRDefault="00A4050B"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Типске посуде се деле у зависности од њене запремине и то: 120л, 240л, 1,1м</w:t>
      </w:r>
      <w:r w:rsidRPr="006B58D4">
        <w:rPr>
          <w:rFonts w:ascii="Times New Roman" w:eastAsia="Calibri" w:hAnsi="Times New Roman" w:cs="Times New Roman"/>
          <w:sz w:val="24"/>
          <w:szCs w:val="24"/>
          <w:vertAlign w:val="superscript"/>
        </w:rPr>
        <w:t>3</w:t>
      </w:r>
      <w:r w:rsidRPr="006B58D4">
        <w:rPr>
          <w:rFonts w:ascii="Times New Roman" w:eastAsia="Calibri" w:hAnsi="Times New Roman" w:cs="Times New Roman"/>
          <w:sz w:val="24"/>
          <w:szCs w:val="24"/>
        </w:rPr>
        <w:t xml:space="preserve"> и 35м</w:t>
      </w:r>
      <w:r w:rsidRPr="006B58D4">
        <w:rPr>
          <w:rFonts w:ascii="Times New Roman" w:eastAsia="Calibri" w:hAnsi="Times New Roman" w:cs="Times New Roman"/>
          <w:sz w:val="24"/>
          <w:szCs w:val="24"/>
          <w:vertAlign w:val="superscript"/>
        </w:rPr>
        <w:t>3</w:t>
      </w:r>
      <w:r w:rsidRPr="006B58D4">
        <w:rPr>
          <w:rFonts w:ascii="Times New Roman" w:eastAsia="Calibri" w:hAnsi="Times New Roman" w:cs="Times New Roman"/>
          <w:sz w:val="24"/>
          <w:szCs w:val="24"/>
        </w:rPr>
        <w:t>.</w:t>
      </w:r>
    </w:p>
    <w:p w:rsidR="00A4050B" w:rsidRPr="006B58D4" w:rsidRDefault="00A4050B"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Укупан број посуда од 120л на територији општине Жагубица износи 2662.</w:t>
      </w:r>
    </w:p>
    <w:p w:rsidR="00A4050B" w:rsidRPr="006B58D4" w:rsidRDefault="00A4050B"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Укупан број посуда од 240л на територији општине Жагубица износи 155.</w:t>
      </w:r>
    </w:p>
    <w:p w:rsidR="00A4050B" w:rsidRPr="006B58D4" w:rsidRDefault="00A4050B"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Укупан број посуда од 1,1м</w:t>
      </w:r>
      <w:r w:rsidRPr="006B58D4">
        <w:rPr>
          <w:rFonts w:ascii="Times New Roman" w:eastAsia="Calibri" w:hAnsi="Times New Roman" w:cs="Times New Roman"/>
          <w:sz w:val="24"/>
          <w:szCs w:val="24"/>
          <w:vertAlign w:val="superscript"/>
        </w:rPr>
        <w:t>3</w:t>
      </w:r>
      <w:r w:rsidRPr="006B58D4">
        <w:rPr>
          <w:rFonts w:ascii="Times New Roman" w:eastAsia="Calibri" w:hAnsi="Times New Roman" w:cs="Times New Roman"/>
          <w:sz w:val="24"/>
          <w:szCs w:val="24"/>
        </w:rPr>
        <w:t xml:space="preserve"> на територији општине Жагубица износи 355.</w:t>
      </w:r>
    </w:p>
    <w:p w:rsidR="00A4050B" w:rsidRPr="006B58D4" w:rsidRDefault="00A4050B"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Укупан број посуда од 35м</w:t>
      </w:r>
      <w:r w:rsidRPr="006B58D4">
        <w:rPr>
          <w:rFonts w:ascii="Times New Roman" w:eastAsia="Calibri" w:hAnsi="Times New Roman" w:cs="Times New Roman"/>
          <w:sz w:val="24"/>
          <w:szCs w:val="24"/>
          <w:vertAlign w:val="superscript"/>
        </w:rPr>
        <w:t>3</w:t>
      </w:r>
      <w:r w:rsidRPr="006B58D4">
        <w:rPr>
          <w:rFonts w:ascii="Times New Roman" w:eastAsia="Calibri" w:hAnsi="Times New Roman" w:cs="Times New Roman"/>
          <w:sz w:val="24"/>
          <w:szCs w:val="24"/>
        </w:rPr>
        <w:t xml:space="preserve"> на територији општине Жагубица износи 4.</w:t>
      </w:r>
    </w:p>
    <w:p w:rsidR="00A4050B" w:rsidRPr="006B58D4" w:rsidRDefault="00A4050B" w:rsidP="006B58D4">
      <w:pPr>
        <w:spacing w:after="0"/>
        <w:ind w:firstLine="708"/>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ФЦЦ Еко је обезбедио довољан број теретних моторних возила која испуњавају спецификацију за функционалност обављања делатности, и то два камиона смећара капацитета 16м</w:t>
      </w:r>
      <w:r w:rsidRPr="006B58D4">
        <w:rPr>
          <w:rFonts w:ascii="Times New Roman" w:eastAsia="Calibri" w:hAnsi="Times New Roman" w:cs="Times New Roman"/>
          <w:sz w:val="24"/>
          <w:szCs w:val="24"/>
          <w:vertAlign w:val="superscript"/>
        </w:rPr>
        <w:t>3</w:t>
      </w:r>
      <w:r w:rsidRPr="006B58D4">
        <w:rPr>
          <w:rFonts w:ascii="Times New Roman" w:eastAsia="Calibri" w:hAnsi="Times New Roman" w:cs="Times New Roman"/>
          <w:sz w:val="24"/>
          <w:szCs w:val="24"/>
        </w:rPr>
        <w:t xml:space="preserve"> и два специјална камиона (хооклоадер) капацитета до 35м</w:t>
      </w:r>
      <w:r w:rsidRPr="006B58D4">
        <w:rPr>
          <w:rFonts w:ascii="Times New Roman" w:eastAsia="Calibri" w:hAnsi="Times New Roman" w:cs="Times New Roman"/>
          <w:sz w:val="24"/>
          <w:szCs w:val="24"/>
          <w:vertAlign w:val="superscript"/>
        </w:rPr>
        <w:t>3</w:t>
      </w:r>
      <w:r w:rsidRPr="006B58D4">
        <w:rPr>
          <w:rFonts w:ascii="Times New Roman" w:eastAsia="Calibri" w:hAnsi="Times New Roman" w:cs="Times New Roman"/>
          <w:sz w:val="24"/>
          <w:szCs w:val="24"/>
        </w:rPr>
        <w:t>.</w:t>
      </w:r>
    </w:p>
    <w:p w:rsidR="00A4050B" w:rsidRPr="006B58D4" w:rsidRDefault="00A4050B" w:rsidP="006B58D4">
      <w:pPr>
        <w:spacing w:after="0"/>
        <w:ind w:firstLine="708"/>
        <w:jc w:val="both"/>
        <w:rPr>
          <w:rFonts w:ascii="Times New Roman" w:eastAsia="Calibri" w:hAnsi="Times New Roman" w:cs="Times New Roman"/>
          <w:sz w:val="24"/>
          <w:szCs w:val="24"/>
        </w:rPr>
      </w:pPr>
    </w:p>
    <w:p w:rsidR="00A4050B" w:rsidRPr="006B58D4" w:rsidRDefault="00A4050B" w:rsidP="006B58D4">
      <w:pPr>
        <w:spacing w:after="0"/>
        <w:ind w:firstLine="708"/>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Према досадашњем искуству и анализи, тренутни капацитети што се тиче опреме и механизације задовољавају тренутне потребе сакупљања и одвожења отпада на територији општине Жагубица.</w:t>
      </w:r>
    </w:p>
    <w:p w:rsidR="00A4050B" w:rsidRPr="006B58D4" w:rsidRDefault="00A4050B" w:rsidP="006B58D4">
      <w:pPr>
        <w:spacing w:after="0"/>
        <w:jc w:val="both"/>
        <w:rPr>
          <w:rFonts w:ascii="Times New Roman" w:eastAsia="Calibri" w:hAnsi="Times New Roman" w:cs="Times New Roman"/>
          <w:sz w:val="24"/>
          <w:szCs w:val="24"/>
        </w:rPr>
      </w:pPr>
    </w:p>
    <w:p w:rsidR="00F107C2" w:rsidRPr="00A4050B" w:rsidRDefault="00F107C2" w:rsidP="00A4050B">
      <w:pPr>
        <w:spacing w:after="0" w:line="240" w:lineRule="auto"/>
        <w:jc w:val="both"/>
        <w:rPr>
          <w:rFonts w:ascii="Calibri" w:eastAsia="Calibri" w:hAnsi="Calibri" w:cs="Calibri"/>
          <w:sz w:val="24"/>
          <w:szCs w:val="24"/>
        </w:rPr>
      </w:pPr>
    </w:p>
    <w:p w:rsidR="00F107C2" w:rsidRPr="00AE0F18" w:rsidRDefault="00F107C2" w:rsidP="00AE0F18">
      <w:pPr>
        <w:pStyle w:val="Heading1"/>
      </w:pPr>
      <w:bookmarkStart w:id="54" w:name="_Toc180155931"/>
      <w:bookmarkStart w:id="55" w:name="_Toc185577051"/>
      <w:bookmarkStart w:id="56" w:name="_Toc185577552"/>
      <w:bookmarkStart w:id="57" w:name="_Toc185579335"/>
      <w:r w:rsidRPr="00AE0F18">
        <w:t>4.3 Активности сакупљања отпада</w:t>
      </w:r>
      <w:bookmarkEnd w:id="54"/>
      <w:bookmarkEnd w:id="55"/>
      <w:bookmarkEnd w:id="56"/>
      <w:bookmarkEnd w:id="57"/>
    </w:p>
    <w:p w:rsidR="00F107C2" w:rsidRPr="00F107C2" w:rsidRDefault="00F107C2" w:rsidP="00F107C2">
      <w:pPr>
        <w:spacing w:after="0" w:line="240" w:lineRule="auto"/>
        <w:jc w:val="both"/>
        <w:rPr>
          <w:rFonts w:ascii="Calibri" w:eastAsia="Calibri" w:hAnsi="Calibri" w:cs="Calibri"/>
          <w:sz w:val="24"/>
          <w:szCs w:val="24"/>
        </w:rPr>
      </w:pPr>
    </w:p>
    <w:p w:rsidR="00F107C2" w:rsidRPr="006B58D4" w:rsidRDefault="00F107C2" w:rsidP="00F107C2">
      <w:pPr>
        <w:spacing w:after="0" w:line="240" w:lineRule="auto"/>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Оператер обавља комуналну услугу, сакупљање и транспорт отпада на територији општине Жагубица у складу са Распоредом и то следећим данима: понедељак – петак.Сва насеља су покривена услугом.</w:t>
      </w:r>
    </w:p>
    <w:p w:rsidR="00F107C2" w:rsidRPr="006B58D4" w:rsidRDefault="00F107C2" w:rsidP="00F107C2">
      <w:pPr>
        <w:spacing w:after="0" w:line="240" w:lineRule="auto"/>
        <w:jc w:val="both"/>
        <w:rPr>
          <w:rFonts w:ascii="Times New Roman" w:eastAsia="Calibri" w:hAnsi="Times New Roman" w:cs="Times New Roman"/>
          <w:sz w:val="24"/>
          <w:szCs w:val="24"/>
        </w:rPr>
      </w:pPr>
    </w:p>
    <w:p w:rsidR="00F107C2" w:rsidRPr="006B58D4" w:rsidRDefault="00F107C2" w:rsidP="00F107C2">
      <w:pPr>
        <w:spacing w:after="0" w:line="240" w:lineRule="auto"/>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Сакупљање и транспорт комуналног отпада врши се:</w:t>
      </w:r>
    </w:p>
    <w:p w:rsidR="00F107C2" w:rsidRPr="006B58D4" w:rsidRDefault="00F107C2" w:rsidP="00F107C2">
      <w:pPr>
        <w:spacing w:after="0" w:line="240" w:lineRule="auto"/>
        <w:jc w:val="both"/>
        <w:rPr>
          <w:rFonts w:ascii="Times New Roman" w:eastAsia="Calibri" w:hAnsi="Times New Roman" w:cs="Times New Roman"/>
          <w:sz w:val="24"/>
          <w:szCs w:val="24"/>
        </w:rPr>
      </w:pPr>
    </w:p>
    <w:p w:rsidR="00F107C2" w:rsidRPr="006B58D4" w:rsidRDefault="00F107C2" w:rsidP="00F107C2">
      <w:pPr>
        <w:spacing w:after="0" w:line="240" w:lineRule="auto"/>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lastRenderedPageBreak/>
        <w:t>-</w:t>
      </w:r>
      <w:r w:rsidRPr="006B58D4">
        <w:rPr>
          <w:rFonts w:ascii="Times New Roman" w:eastAsia="Calibri" w:hAnsi="Times New Roman" w:cs="Times New Roman"/>
          <w:sz w:val="24"/>
          <w:szCs w:val="24"/>
        </w:rPr>
        <w:tab/>
        <w:t>сваког другог понедељка у месним заједницама: Близнак, Медвеђица, Крупаја, Милановац;</w:t>
      </w:r>
    </w:p>
    <w:p w:rsidR="00F107C2" w:rsidRPr="006B58D4" w:rsidRDefault="00F107C2" w:rsidP="00F107C2">
      <w:pPr>
        <w:spacing w:after="0" w:line="240" w:lineRule="auto"/>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 xml:space="preserve">сваког другог уторка у месним заједницама: Сиге, Јошаница, Крепољин </w:t>
      </w:r>
      <w:r w:rsidR="000E2D0A" w:rsidRPr="006B58D4">
        <w:rPr>
          <w:rFonts w:ascii="Times New Roman" w:eastAsia="Calibri" w:hAnsi="Times New Roman" w:cs="Times New Roman"/>
          <w:sz w:val="24"/>
          <w:szCs w:val="24"/>
          <w:lang w:val="sr-Latn-CS"/>
        </w:rPr>
        <w:t>I</w:t>
      </w:r>
      <w:r w:rsidRPr="006B58D4">
        <w:rPr>
          <w:rFonts w:ascii="Times New Roman" w:eastAsia="Calibri" w:hAnsi="Times New Roman" w:cs="Times New Roman"/>
          <w:sz w:val="24"/>
          <w:szCs w:val="24"/>
        </w:rPr>
        <w:t xml:space="preserve"> део;</w:t>
      </w:r>
    </w:p>
    <w:p w:rsidR="00F107C2" w:rsidRPr="006B58D4" w:rsidRDefault="000E2D0A" w:rsidP="00F107C2">
      <w:pPr>
        <w:spacing w:after="0" w:line="240" w:lineRule="auto"/>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w:t>
      </w:r>
      <w:r w:rsidRPr="006B58D4">
        <w:rPr>
          <w:rFonts w:ascii="Times New Roman" w:eastAsia="Calibri" w:hAnsi="Times New Roman" w:cs="Times New Roman"/>
          <w:sz w:val="24"/>
          <w:szCs w:val="24"/>
          <w:lang w:val="sr-Latn-CS"/>
        </w:rPr>
        <w:t>e</w:t>
      </w:r>
      <w:r w:rsidR="00F107C2" w:rsidRPr="006B58D4">
        <w:rPr>
          <w:rFonts w:ascii="Times New Roman" w:eastAsia="Calibri" w:hAnsi="Times New Roman" w:cs="Times New Roman"/>
          <w:sz w:val="24"/>
          <w:szCs w:val="24"/>
        </w:rPr>
        <w:t xml:space="preserve"> друге среде у месној заједници: Крепољин;</w:t>
      </w:r>
    </w:p>
    <w:p w:rsidR="00F107C2" w:rsidRPr="006B58D4" w:rsidRDefault="00F107C2" w:rsidP="00F107C2">
      <w:pPr>
        <w:spacing w:after="0" w:line="240" w:lineRule="auto"/>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сваког другог петка у месној заједници: Осаница;</w:t>
      </w:r>
    </w:p>
    <w:p w:rsidR="00F107C2" w:rsidRPr="006B58D4" w:rsidRDefault="00F107C2"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сваког другог понедељка у месним заједницама: Суви До, Изварица, Рибаре;</w:t>
      </w:r>
    </w:p>
    <w:p w:rsidR="00F107C2" w:rsidRPr="006B58D4" w:rsidRDefault="00F107C2"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сваког другог уторка у месним заједницама: Лазница I део, Селиште, Милатовац;</w:t>
      </w:r>
    </w:p>
    <w:p w:rsidR="00F107C2" w:rsidRPr="006B58D4" w:rsidRDefault="000E2D0A"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w:t>
      </w:r>
      <w:r w:rsidRPr="006B58D4">
        <w:rPr>
          <w:rFonts w:ascii="Times New Roman" w:eastAsia="Calibri" w:hAnsi="Times New Roman" w:cs="Times New Roman"/>
          <w:sz w:val="24"/>
          <w:szCs w:val="24"/>
          <w:lang w:val="sr-Latn-CS"/>
        </w:rPr>
        <w:t>e</w:t>
      </w:r>
      <w:r w:rsidR="00F107C2" w:rsidRPr="006B58D4">
        <w:rPr>
          <w:rFonts w:ascii="Times New Roman" w:eastAsia="Calibri" w:hAnsi="Times New Roman" w:cs="Times New Roman"/>
          <w:sz w:val="24"/>
          <w:szCs w:val="24"/>
        </w:rPr>
        <w:t xml:space="preserve"> друге среде у месним заједницама: Лазница II део;</w:t>
      </w:r>
    </w:p>
    <w:p w:rsidR="00F107C2" w:rsidRPr="006B58D4" w:rsidRDefault="00F107C2"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сваког другог четрвтка у месној заједници: Вуковац;</w:t>
      </w:r>
    </w:p>
    <w:p w:rsidR="00F107C2" w:rsidRPr="006B58D4" w:rsidRDefault="00F107C2"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w:t>
      </w:r>
      <w:r w:rsidRPr="006B58D4">
        <w:rPr>
          <w:rFonts w:ascii="Times New Roman" w:eastAsia="Calibri" w:hAnsi="Times New Roman" w:cs="Times New Roman"/>
          <w:sz w:val="24"/>
          <w:szCs w:val="24"/>
        </w:rPr>
        <w:tab/>
        <w:t>сваког другог петка у месној заједници: Милатовац поље.</w:t>
      </w:r>
    </w:p>
    <w:p w:rsidR="00F107C2" w:rsidRPr="00F107C2" w:rsidRDefault="00F107C2" w:rsidP="00F107C2">
      <w:pPr>
        <w:spacing w:after="0" w:line="240" w:lineRule="auto"/>
        <w:jc w:val="both"/>
        <w:rPr>
          <w:rFonts w:ascii="Calibri" w:eastAsia="Calibri" w:hAnsi="Calibri" w:cs="Calibri"/>
          <w:sz w:val="24"/>
          <w:szCs w:val="24"/>
        </w:rPr>
      </w:pPr>
    </w:p>
    <w:p w:rsidR="00F107C2" w:rsidRPr="006B58D4" w:rsidRDefault="000E2D0A"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lang w:val="sr-Latn-CS"/>
        </w:rPr>
        <w:t>O</w:t>
      </w:r>
      <w:r w:rsidRPr="006B58D4">
        <w:rPr>
          <w:rFonts w:ascii="Times New Roman" w:eastAsia="Calibri" w:hAnsi="Times New Roman" w:cs="Times New Roman"/>
          <w:sz w:val="24"/>
          <w:szCs w:val="24"/>
        </w:rPr>
        <w:t>пштина</w:t>
      </w:r>
      <w:r w:rsidR="00F107C2" w:rsidRPr="006B58D4">
        <w:rPr>
          <w:rFonts w:ascii="Times New Roman" w:eastAsia="Calibri" w:hAnsi="Times New Roman" w:cs="Times New Roman"/>
          <w:sz w:val="24"/>
          <w:szCs w:val="24"/>
        </w:rPr>
        <w:t xml:space="preserve"> Жагубица I део - сваког четвртка.</w:t>
      </w:r>
    </w:p>
    <w:p w:rsidR="00F107C2" w:rsidRPr="006B58D4" w:rsidRDefault="000E2D0A" w:rsidP="006B58D4">
      <w:pPr>
        <w:spacing w:after="0"/>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Општина</w:t>
      </w:r>
      <w:r w:rsidR="00F107C2" w:rsidRPr="006B58D4">
        <w:rPr>
          <w:rFonts w:ascii="Times New Roman" w:eastAsia="Calibri" w:hAnsi="Times New Roman" w:cs="Times New Roman"/>
          <w:sz w:val="24"/>
          <w:szCs w:val="24"/>
        </w:rPr>
        <w:t xml:space="preserve"> Жагубица II  део - сваког петка.</w:t>
      </w:r>
    </w:p>
    <w:p w:rsidR="00F107C2" w:rsidRPr="00F107C2" w:rsidRDefault="00F107C2" w:rsidP="00F107C2">
      <w:pPr>
        <w:spacing w:after="0" w:line="240" w:lineRule="auto"/>
        <w:jc w:val="both"/>
        <w:rPr>
          <w:rFonts w:ascii="Calibri" w:eastAsia="Calibri" w:hAnsi="Calibri" w:cs="Calibri"/>
          <w:sz w:val="24"/>
          <w:szCs w:val="24"/>
        </w:rPr>
      </w:pPr>
    </w:p>
    <w:p w:rsidR="00A4050B" w:rsidRDefault="00F107C2" w:rsidP="006B58D4">
      <w:pPr>
        <w:jc w:val="both"/>
        <w:rPr>
          <w:rFonts w:ascii="Times New Roman" w:eastAsia="Calibri" w:hAnsi="Times New Roman" w:cs="Times New Roman"/>
          <w:sz w:val="24"/>
          <w:szCs w:val="24"/>
        </w:rPr>
      </w:pPr>
      <w:r w:rsidRPr="006B58D4">
        <w:rPr>
          <w:rFonts w:ascii="Times New Roman" w:eastAsia="Calibri" w:hAnsi="Times New Roman" w:cs="Times New Roman"/>
          <w:sz w:val="24"/>
          <w:szCs w:val="24"/>
        </w:rPr>
        <w:t xml:space="preserve">Сакупљање и транспорт отпада из свих месних заједница и </w:t>
      </w:r>
      <w:r w:rsidR="000E2D0A" w:rsidRPr="006B58D4">
        <w:rPr>
          <w:rFonts w:ascii="Times New Roman" w:eastAsia="Calibri" w:hAnsi="Times New Roman" w:cs="Times New Roman"/>
          <w:sz w:val="24"/>
          <w:szCs w:val="24"/>
        </w:rPr>
        <w:t>општине</w:t>
      </w:r>
      <w:r w:rsidRPr="006B58D4">
        <w:rPr>
          <w:rFonts w:ascii="Times New Roman" w:eastAsia="Calibri" w:hAnsi="Times New Roman" w:cs="Times New Roman"/>
          <w:sz w:val="24"/>
          <w:szCs w:val="24"/>
        </w:rPr>
        <w:t xml:space="preserve"> Жагубице, оператер обавља у</w:t>
      </w:r>
      <w:r w:rsidR="000E2D0A" w:rsidRPr="006B58D4">
        <w:rPr>
          <w:rFonts w:ascii="Times New Roman" w:eastAsia="Calibri" w:hAnsi="Times New Roman" w:cs="Times New Roman"/>
          <w:sz w:val="24"/>
          <w:szCs w:val="24"/>
        </w:rPr>
        <w:t xml:space="preserve"> првој смени у периоду од 07.00</w:t>
      </w:r>
      <w:r w:rsidRPr="006B58D4">
        <w:rPr>
          <w:rFonts w:ascii="Times New Roman" w:eastAsia="Calibri" w:hAnsi="Times New Roman" w:cs="Times New Roman"/>
          <w:sz w:val="24"/>
          <w:szCs w:val="24"/>
        </w:rPr>
        <w:t xml:space="preserve"> до 15.00</w:t>
      </w:r>
      <w:r w:rsidR="000E2D0A" w:rsidRPr="006B58D4">
        <w:rPr>
          <w:rFonts w:ascii="Times New Roman" w:eastAsia="Calibri" w:hAnsi="Times New Roman" w:cs="Times New Roman"/>
          <w:sz w:val="24"/>
          <w:szCs w:val="24"/>
        </w:rPr>
        <w:t xml:space="preserve"> часова.</w:t>
      </w:r>
    </w:p>
    <w:p w:rsidR="005A7CDD" w:rsidRPr="00A85F16" w:rsidRDefault="005A7CDD" w:rsidP="00D30CFB">
      <w:pPr>
        <w:spacing w:after="0"/>
        <w:ind w:firstLine="708"/>
        <w:jc w:val="both"/>
        <w:rPr>
          <w:rFonts w:ascii="Times New Roman" w:eastAsia="Calibri" w:hAnsi="Times New Roman" w:cs="Times New Roman"/>
          <w:iCs/>
          <w:sz w:val="24"/>
          <w:szCs w:val="24"/>
        </w:rPr>
      </w:pPr>
      <w:r w:rsidRPr="005A7CDD">
        <w:rPr>
          <w:rFonts w:ascii="Times New Roman" w:eastAsia="Calibri" w:hAnsi="Times New Roman" w:cs="Times New Roman"/>
          <w:iCs/>
          <w:sz w:val="24"/>
          <w:szCs w:val="24"/>
        </w:rPr>
        <w:t>Детаљнији План сакупљања комуналног отпада на територији општине Жагубица по насељима дат је у Прилогу бр. 3  Плана.</w:t>
      </w:r>
    </w:p>
    <w:p w:rsidR="006B58D4" w:rsidRDefault="006B58D4" w:rsidP="006B58D4">
      <w:pPr>
        <w:spacing w:after="0"/>
        <w:ind w:firstLine="708"/>
        <w:jc w:val="both"/>
        <w:rPr>
          <w:rFonts w:cstheme="minorHAnsi"/>
          <w:sz w:val="24"/>
          <w:szCs w:val="24"/>
        </w:rPr>
      </w:pPr>
    </w:p>
    <w:p w:rsidR="006B58D4" w:rsidRPr="006B58D4" w:rsidRDefault="006B58D4" w:rsidP="006B58D4">
      <w:pPr>
        <w:spacing w:after="0"/>
        <w:ind w:firstLine="708"/>
        <w:jc w:val="both"/>
        <w:rPr>
          <w:rFonts w:ascii="Times New Roman" w:hAnsi="Times New Roman" w:cs="Times New Roman"/>
          <w:sz w:val="24"/>
          <w:szCs w:val="24"/>
        </w:rPr>
      </w:pPr>
      <w:r w:rsidRPr="006B58D4">
        <w:rPr>
          <w:rFonts w:ascii="Times New Roman" w:hAnsi="Times New Roman" w:cs="Times New Roman"/>
          <w:sz w:val="24"/>
          <w:szCs w:val="24"/>
        </w:rPr>
        <w:t>Последњих година, иако се отпад одвози по плану, показало се да фреквенција одвоза није задовољавајућа у свим сегментима те је треба размотрити и усладити са уоченим недостацима и новонасталим потребама. Нарочито треба узети у обзир чешћи одвоз отпада у зонама инустријске експанзије и туристичких дестинација и евентуално смањење фреквенције у удаљеним слабо насељеним местима.</w:t>
      </w:r>
    </w:p>
    <w:p w:rsidR="00565408" w:rsidRPr="006B58D4" w:rsidRDefault="00565408" w:rsidP="002835F4">
      <w:pPr>
        <w:pStyle w:val="Heading1"/>
      </w:pPr>
    </w:p>
    <w:p w:rsidR="00565408" w:rsidRPr="00AE0F18" w:rsidRDefault="00565408" w:rsidP="00AE0F18">
      <w:pPr>
        <w:pStyle w:val="Heading1"/>
      </w:pPr>
      <w:bookmarkStart w:id="58" w:name="_Toc180155932"/>
      <w:bookmarkStart w:id="59" w:name="_Toc185577052"/>
      <w:bookmarkStart w:id="60" w:name="_Toc185577553"/>
      <w:bookmarkStart w:id="61" w:name="_Toc185579336"/>
      <w:r w:rsidRPr="00AE0F18">
        <w:t>4.4 Цене и трошкови услуга</w:t>
      </w:r>
      <w:bookmarkEnd w:id="58"/>
      <w:bookmarkEnd w:id="59"/>
      <w:bookmarkEnd w:id="60"/>
      <w:bookmarkEnd w:id="61"/>
    </w:p>
    <w:p w:rsidR="00565408" w:rsidRPr="00565408" w:rsidRDefault="00565408" w:rsidP="00565408">
      <w:pPr>
        <w:spacing w:after="0" w:line="240" w:lineRule="auto"/>
        <w:jc w:val="both"/>
        <w:rPr>
          <w:rFonts w:ascii="Calibri" w:eastAsia="Calibri" w:hAnsi="Calibri" w:cs="Calibri"/>
          <w:sz w:val="24"/>
          <w:szCs w:val="24"/>
        </w:rPr>
      </w:pPr>
    </w:p>
    <w:p w:rsidR="00565408" w:rsidRPr="00565408" w:rsidRDefault="00565408" w:rsidP="00565408">
      <w:pPr>
        <w:ind w:firstLine="720"/>
        <w:jc w:val="both"/>
      </w:pPr>
      <w:r w:rsidRPr="006B58D4">
        <w:rPr>
          <w:rFonts w:ascii="Times New Roman" w:eastAsia="Calibri" w:hAnsi="Times New Roman" w:cs="Times New Roman"/>
          <w:sz w:val="24"/>
          <w:szCs w:val="24"/>
        </w:rPr>
        <w:t>Одношење целокупног сакупљеног комуналног отпада са територије општине Жагубица на овлашћену санитарну депонију у Лапову, по Уговору бр.015/015 од 30.01.2015. врши оператер ФЦЦ Еко д.о.о. Београд, а плаћа општина Жагубица из буџета у износу од 13.596.570,00 РСД без ПДВ-а, односно 14.956.222,50 РСД са ПДВ-ом, на годишњем нивоу</w:t>
      </w:r>
      <w:r w:rsidRPr="00565408">
        <w:rPr>
          <w:rFonts w:ascii="Calibri" w:eastAsia="Calibri" w:hAnsi="Calibri" w:cs="Calibri"/>
          <w:sz w:val="24"/>
          <w:szCs w:val="24"/>
        </w:rPr>
        <w:t>.</w:t>
      </w:r>
    </w:p>
    <w:p w:rsidR="00565408" w:rsidRPr="006B58D4" w:rsidRDefault="000421E9" w:rsidP="006B58D4">
      <w:pPr>
        <w:spacing w:after="0" w:line="240" w:lineRule="auto"/>
        <w:jc w:val="both"/>
        <w:rPr>
          <w:rFonts w:ascii="Times New Roman" w:eastAsia="Calibri" w:hAnsi="Times New Roman" w:cs="Times New Roman"/>
          <w:i/>
          <w:iCs/>
        </w:rPr>
      </w:pPr>
      <w:r>
        <w:rPr>
          <w:rFonts w:ascii="Times New Roman" w:eastAsia="Calibri" w:hAnsi="Times New Roman" w:cs="Times New Roman"/>
          <w:i/>
          <w:iCs/>
        </w:rPr>
        <w:t>Табела бр. 2</w:t>
      </w:r>
      <w:r w:rsidR="00565408" w:rsidRPr="006B58D4">
        <w:rPr>
          <w:rFonts w:ascii="Times New Roman" w:eastAsia="Calibri" w:hAnsi="Times New Roman" w:cs="Times New Roman"/>
          <w:i/>
          <w:iCs/>
        </w:rPr>
        <w:t>: Тренутне цене услуга</w:t>
      </w:r>
    </w:p>
    <w:tbl>
      <w:tblPr>
        <w:tblStyle w:val="TableGrid1"/>
        <w:tblW w:w="0" w:type="auto"/>
        <w:tblBorders>
          <w:top w:val="single" w:sz="4" w:space="0" w:color="003400"/>
          <w:left w:val="single" w:sz="4" w:space="0" w:color="003400"/>
          <w:bottom w:val="single" w:sz="4" w:space="0" w:color="003400"/>
          <w:right w:val="single" w:sz="4" w:space="0" w:color="003400"/>
          <w:insideH w:val="single" w:sz="4" w:space="0" w:color="003400"/>
          <w:insideV w:val="single" w:sz="4" w:space="0" w:color="003400"/>
        </w:tblBorders>
        <w:tblLook w:val="04A0"/>
      </w:tblPr>
      <w:tblGrid>
        <w:gridCol w:w="2336"/>
        <w:gridCol w:w="2336"/>
        <w:gridCol w:w="2336"/>
        <w:gridCol w:w="2336"/>
      </w:tblGrid>
      <w:tr w:rsidR="00565408" w:rsidRPr="006B58D4" w:rsidTr="00565408">
        <w:tc>
          <w:tcPr>
            <w:tcW w:w="2336" w:type="dxa"/>
            <w:shd w:val="clear" w:color="auto" w:fill="92D050"/>
          </w:tcPr>
          <w:p w:rsidR="00565408" w:rsidRPr="006B58D4" w:rsidRDefault="00565408" w:rsidP="00565408">
            <w:pPr>
              <w:jc w:val="both"/>
              <w:rPr>
                <w:rFonts w:ascii="Times New Roman" w:eastAsia="Calibri" w:hAnsi="Times New Roman" w:cs="Times New Roman"/>
                <w:b/>
                <w:bCs/>
                <w:i/>
                <w:iCs/>
              </w:rPr>
            </w:pPr>
            <w:r w:rsidRPr="006B58D4">
              <w:rPr>
                <w:rFonts w:ascii="Times New Roman" w:eastAsia="Calibri" w:hAnsi="Times New Roman" w:cs="Times New Roman"/>
                <w:b/>
                <w:bCs/>
                <w:i/>
                <w:iCs/>
              </w:rPr>
              <w:t>Опис услуге</w:t>
            </w:r>
          </w:p>
        </w:tc>
        <w:tc>
          <w:tcPr>
            <w:tcW w:w="2336" w:type="dxa"/>
            <w:shd w:val="clear" w:color="auto" w:fill="92D050"/>
          </w:tcPr>
          <w:p w:rsidR="00565408" w:rsidRPr="006B58D4" w:rsidRDefault="00565408" w:rsidP="00565408">
            <w:pPr>
              <w:jc w:val="both"/>
              <w:rPr>
                <w:rFonts w:ascii="Times New Roman" w:eastAsia="Calibri" w:hAnsi="Times New Roman" w:cs="Times New Roman"/>
                <w:b/>
                <w:bCs/>
                <w:i/>
                <w:iCs/>
              </w:rPr>
            </w:pPr>
            <w:r w:rsidRPr="006B58D4">
              <w:rPr>
                <w:rFonts w:ascii="Times New Roman" w:eastAsia="Calibri" w:hAnsi="Times New Roman" w:cs="Times New Roman"/>
                <w:b/>
                <w:bCs/>
                <w:i/>
                <w:iCs/>
              </w:rPr>
              <w:t xml:space="preserve">Цена </w:t>
            </w:r>
          </w:p>
        </w:tc>
        <w:tc>
          <w:tcPr>
            <w:tcW w:w="2336" w:type="dxa"/>
            <w:shd w:val="clear" w:color="auto" w:fill="92D050"/>
          </w:tcPr>
          <w:p w:rsidR="00565408" w:rsidRPr="006B58D4" w:rsidRDefault="00565408" w:rsidP="00565408">
            <w:pPr>
              <w:rPr>
                <w:rFonts w:ascii="Times New Roman" w:eastAsia="Calibri" w:hAnsi="Times New Roman" w:cs="Times New Roman"/>
                <w:b/>
                <w:bCs/>
                <w:i/>
                <w:iCs/>
              </w:rPr>
            </w:pPr>
            <w:r w:rsidRPr="006B58D4">
              <w:rPr>
                <w:rFonts w:ascii="Times New Roman" w:eastAsia="Calibri" w:hAnsi="Times New Roman" w:cs="Times New Roman"/>
                <w:b/>
                <w:bCs/>
                <w:i/>
                <w:iCs/>
              </w:rPr>
              <w:t>Ко наплаћује услугу</w:t>
            </w:r>
          </w:p>
        </w:tc>
        <w:tc>
          <w:tcPr>
            <w:tcW w:w="2336" w:type="dxa"/>
            <w:shd w:val="clear" w:color="auto" w:fill="92D050"/>
          </w:tcPr>
          <w:p w:rsidR="00565408" w:rsidRPr="006B58D4" w:rsidRDefault="00565408" w:rsidP="00565408">
            <w:pPr>
              <w:jc w:val="both"/>
              <w:rPr>
                <w:rFonts w:ascii="Times New Roman" w:eastAsia="Calibri" w:hAnsi="Times New Roman" w:cs="Times New Roman"/>
                <w:b/>
                <w:bCs/>
                <w:i/>
                <w:iCs/>
              </w:rPr>
            </w:pPr>
            <w:r w:rsidRPr="006B58D4">
              <w:rPr>
                <w:rFonts w:ascii="Times New Roman" w:eastAsia="Calibri" w:hAnsi="Times New Roman" w:cs="Times New Roman"/>
                <w:b/>
                <w:bCs/>
                <w:i/>
                <w:iCs/>
              </w:rPr>
              <w:t>Слива се у буџет општине</w:t>
            </w:r>
          </w:p>
        </w:tc>
      </w:tr>
      <w:tr w:rsidR="00565408" w:rsidRPr="006B58D4" w:rsidTr="00565408">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 xml:space="preserve">За сакупљање, одвожење и одлагање отпада за становништво </w:t>
            </w:r>
          </w:p>
        </w:tc>
        <w:tc>
          <w:tcPr>
            <w:tcW w:w="2336" w:type="dxa"/>
          </w:tcPr>
          <w:p w:rsidR="00565408" w:rsidRPr="006B58D4" w:rsidRDefault="00565408" w:rsidP="00565408">
            <w:pPr>
              <w:jc w:val="both"/>
              <w:rPr>
                <w:rFonts w:ascii="Times New Roman" w:eastAsia="Calibri" w:hAnsi="Times New Roman" w:cs="Times New Roman"/>
                <w:lang w:val="sr-Latn-CS"/>
              </w:rPr>
            </w:pPr>
            <w:r w:rsidRPr="006B58D4">
              <w:rPr>
                <w:rFonts w:ascii="Times New Roman" w:eastAsia="Calibri" w:hAnsi="Times New Roman" w:cs="Times New Roman"/>
                <w:lang w:val="sr-Latn-CS"/>
              </w:rPr>
              <w:t>605,00 РСД без ПДВ-а/</w:t>
            </w:r>
          </w:p>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lang w:val="sr-Latn-CS"/>
              </w:rPr>
              <w:t>по домаћинству, канта 120</w:t>
            </w:r>
            <w:r w:rsidRPr="006B58D4">
              <w:rPr>
                <w:rFonts w:ascii="Times New Roman" w:eastAsia="Calibri" w:hAnsi="Times New Roman" w:cs="Times New Roman"/>
              </w:rPr>
              <w:t>L</w:t>
            </w:r>
          </w:p>
        </w:tc>
        <w:tc>
          <w:tcPr>
            <w:tcW w:w="2336" w:type="dxa"/>
          </w:tcPr>
          <w:p w:rsidR="00565408" w:rsidRPr="006B58D4" w:rsidRDefault="00565408" w:rsidP="00565408">
            <w:pPr>
              <w:jc w:val="both"/>
              <w:rPr>
                <w:rFonts w:ascii="Times New Roman" w:eastAsia="Calibri" w:hAnsi="Times New Roman" w:cs="Times New Roman"/>
                <w:lang w:val="sr-Latn-CS"/>
              </w:rPr>
            </w:pPr>
            <w:r w:rsidRPr="006B58D4">
              <w:rPr>
                <w:rFonts w:ascii="Times New Roman" w:eastAsia="Calibri" w:hAnsi="Times New Roman" w:cs="Times New Roman"/>
                <w:lang w:val="sr-Latn-CS"/>
              </w:rPr>
              <w:t>ФЦЦ Еко д.о.о. Београд</w:t>
            </w:r>
          </w:p>
        </w:tc>
        <w:tc>
          <w:tcPr>
            <w:tcW w:w="2336" w:type="dxa"/>
          </w:tcPr>
          <w:p w:rsidR="00565408" w:rsidRPr="006B58D4" w:rsidRDefault="00565408" w:rsidP="00565408">
            <w:pPr>
              <w:rPr>
                <w:rFonts w:ascii="Times New Roman" w:eastAsia="Calibri" w:hAnsi="Times New Roman" w:cs="Times New Roman"/>
              </w:rPr>
            </w:pPr>
            <w:r w:rsidRPr="006B58D4">
              <w:rPr>
                <w:rFonts w:ascii="Times New Roman" w:eastAsia="Calibri" w:hAnsi="Times New Roman" w:cs="Times New Roman"/>
              </w:rPr>
              <w:t>Не, Приход оператера</w:t>
            </w:r>
          </w:p>
        </w:tc>
      </w:tr>
      <w:tr w:rsidR="00565408" w:rsidRPr="006B58D4" w:rsidTr="00565408">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lastRenderedPageBreak/>
              <w:t>За сакупљање, одвожење и одлагање отпада за привреду</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lang w:val="sr-Latn-CS"/>
              </w:rPr>
              <w:t>32,00 РСД без ПДВ-а / по м</w:t>
            </w:r>
            <w:r w:rsidRPr="006B58D4">
              <w:rPr>
                <w:rFonts w:ascii="Times New Roman" w:eastAsia="Calibri" w:hAnsi="Times New Roman" w:cs="Times New Roman"/>
                <w:vertAlign w:val="superscript"/>
                <w:lang w:val="sr-Latn-CS"/>
              </w:rPr>
              <w:t>2</w:t>
            </w:r>
            <w:r w:rsidRPr="006B58D4">
              <w:rPr>
                <w:rFonts w:ascii="Times New Roman" w:eastAsia="Calibri" w:hAnsi="Times New Roman" w:cs="Times New Roman"/>
                <w:lang w:val="sr-Latn-CS"/>
              </w:rPr>
              <w:t xml:space="preserve"> изграђеног пословног простора месечно</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ФЦЦ Еко д.о.о. Београд</w:t>
            </w:r>
          </w:p>
        </w:tc>
        <w:tc>
          <w:tcPr>
            <w:tcW w:w="2336" w:type="dxa"/>
          </w:tcPr>
          <w:p w:rsidR="00565408" w:rsidRPr="006B58D4" w:rsidRDefault="00565408" w:rsidP="00565408">
            <w:pPr>
              <w:rPr>
                <w:rFonts w:ascii="Times New Roman" w:eastAsia="Calibri" w:hAnsi="Times New Roman" w:cs="Times New Roman"/>
              </w:rPr>
            </w:pPr>
            <w:r w:rsidRPr="006B58D4">
              <w:rPr>
                <w:rFonts w:ascii="Times New Roman" w:eastAsia="Calibri" w:hAnsi="Times New Roman" w:cs="Times New Roman"/>
              </w:rPr>
              <w:t>Не, Приход оператера</w:t>
            </w:r>
          </w:p>
        </w:tc>
      </w:tr>
      <w:tr w:rsidR="00565408" w:rsidRPr="006B58D4" w:rsidTr="00565408">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За сакупљање, одвожење и одлагање отпада за привреду преко 300 м2 изграђеног пословног простора</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lang w:val="sr-Latn-CS"/>
              </w:rPr>
              <w:t>2.075,00 РСД без ПДВ-а / по м</w:t>
            </w:r>
            <w:r w:rsidRPr="006B58D4">
              <w:rPr>
                <w:rFonts w:ascii="Times New Roman" w:eastAsia="Calibri" w:hAnsi="Times New Roman" w:cs="Times New Roman"/>
                <w:vertAlign w:val="superscript"/>
                <w:lang w:val="sr-Latn-CS"/>
              </w:rPr>
              <w:t>3</w:t>
            </w:r>
            <w:r w:rsidRPr="006B58D4">
              <w:rPr>
                <w:rFonts w:ascii="Times New Roman" w:eastAsia="Calibri" w:hAnsi="Times New Roman" w:cs="Times New Roman"/>
                <w:lang w:val="sr-Latn-CS"/>
              </w:rPr>
              <w:t xml:space="preserve"> однешеног смећа месечно</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ФЦЦ Еко д.о.о. Београд</w:t>
            </w:r>
          </w:p>
        </w:tc>
        <w:tc>
          <w:tcPr>
            <w:tcW w:w="2336" w:type="dxa"/>
          </w:tcPr>
          <w:p w:rsidR="00565408" w:rsidRPr="006B58D4" w:rsidRDefault="00565408" w:rsidP="00565408">
            <w:pPr>
              <w:rPr>
                <w:rFonts w:ascii="Times New Roman" w:eastAsia="Calibri" w:hAnsi="Times New Roman" w:cs="Times New Roman"/>
              </w:rPr>
            </w:pPr>
            <w:r w:rsidRPr="006B58D4">
              <w:rPr>
                <w:rFonts w:ascii="Times New Roman" w:eastAsia="Calibri" w:hAnsi="Times New Roman" w:cs="Times New Roman"/>
              </w:rPr>
              <w:t>Не, Приход оператера</w:t>
            </w:r>
          </w:p>
        </w:tc>
      </w:tr>
      <w:tr w:rsidR="00565408" w:rsidRPr="006B58D4" w:rsidTr="00565408">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За сакупљање, одвожење и одлагање отпада за институције</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lang w:val="sr-Latn-CS"/>
              </w:rPr>
              <w:t>6.633,00 РСД без ПДВ-а / месечно, канта 1.100</w:t>
            </w:r>
            <w:r w:rsidRPr="006B58D4">
              <w:rPr>
                <w:rFonts w:ascii="Times New Roman" w:eastAsia="Calibri" w:hAnsi="Times New Roman" w:cs="Times New Roman"/>
              </w:rPr>
              <w:t>L</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ФЦЦ Еко д.о.о. Београд</w:t>
            </w:r>
          </w:p>
        </w:tc>
        <w:tc>
          <w:tcPr>
            <w:tcW w:w="2336" w:type="dxa"/>
          </w:tcPr>
          <w:p w:rsidR="00565408" w:rsidRPr="006B58D4" w:rsidRDefault="00565408" w:rsidP="00565408">
            <w:pPr>
              <w:rPr>
                <w:rFonts w:ascii="Times New Roman" w:eastAsia="Calibri" w:hAnsi="Times New Roman" w:cs="Times New Roman"/>
              </w:rPr>
            </w:pPr>
            <w:r w:rsidRPr="006B58D4">
              <w:rPr>
                <w:rFonts w:ascii="Times New Roman" w:eastAsia="Calibri" w:hAnsi="Times New Roman" w:cs="Times New Roman"/>
              </w:rPr>
              <w:t>Не, Приход оператера</w:t>
            </w:r>
          </w:p>
        </w:tc>
      </w:tr>
      <w:tr w:rsidR="00565408" w:rsidRPr="006B58D4" w:rsidTr="00565408">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 xml:space="preserve">За чишћење кишних канала поред јавних површина по насељима општине Жагубица </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200 РСД/ по дужном метру</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ЈКП „Белосавац“ Жагубица</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Не, услуге се плаћају из Буџета општине Жагубица</w:t>
            </w:r>
          </w:p>
        </w:tc>
      </w:tr>
      <w:tr w:rsidR="00565408" w:rsidRPr="006B58D4" w:rsidTr="00565408">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За одржавање и чишћење јавних површина и улица по насељима општине Жагубица</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0,80 РСД / по м</w:t>
            </w:r>
            <w:r w:rsidRPr="006B58D4">
              <w:rPr>
                <w:rFonts w:ascii="Times New Roman" w:eastAsia="Calibri" w:hAnsi="Times New Roman" w:cs="Times New Roman"/>
                <w:vertAlign w:val="superscript"/>
              </w:rPr>
              <w:t>2</w:t>
            </w:r>
            <w:r w:rsidRPr="006B58D4">
              <w:rPr>
                <w:rFonts w:ascii="Times New Roman" w:eastAsia="Calibri" w:hAnsi="Times New Roman" w:cs="Times New Roman"/>
              </w:rPr>
              <w:t xml:space="preserve"> месечно</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ЈКП „Белосавац“ Жагубица</w:t>
            </w:r>
          </w:p>
        </w:tc>
        <w:tc>
          <w:tcPr>
            <w:tcW w:w="2336" w:type="dxa"/>
          </w:tcPr>
          <w:p w:rsidR="00565408" w:rsidRPr="006B58D4" w:rsidRDefault="00565408" w:rsidP="00565408">
            <w:pPr>
              <w:jc w:val="both"/>
              <w:rPr>
                <w:rFonts w:ascii="Times New Roman" w:eastAsia="Calibri" w:hAnsi="Times New Roman" w:cs="Times New Roman"/>
              </w:rPr>
            </w:pPr>
            <w:r w:rsidRPr="006B58D4">
              <w:rPr>
                <w:rFonts w:ascii="Times New Roman" w:eastAsia="Calibri" w:hAnsi="Times New Roman" w:cs="Times New Roman"/>
              </w:rPr>
              <w:t>Не, услуге се плаћају из Буџета општине Жагубица</w:t>
            </w:r>
          </w:p>
        </w:tc>
      </w:tr>
    </w:tbl>
    <w:p w:rsidR="00565408" w:rsidRPr="00565408" w:rsidRDefault="00565408" w:rsidP="00565408">
      <w:pPr>
        <w:spacing w:after="0" w:line="240" w:lineRule="auto"/>
        <w:jc w:val="both"/>
        <w:rPr>
          <w:rFonts w:ascii="Calibri" w:eastAsia="Calibri" w:hAnsi="Calibri" w:cs="Calibri"/>
          <w:sz w:val="24"/>
          <w:szCs w:val="24"/>
        </w:rPr>
      </w:pPr>
    </w:p>
    <w:p w:rsidR="00565408" w:rsidRPr="0032057C" w:rsidRDefault="00565408" w:rsidP="00565408">
      <w:pPr>
        <w:spacing w:after="0" w:line="240" w:lineRule="auto"/>
        <w:jc w:val="both"/>
        <w:rPr>
          <w:rFonts w:ascii="Times New Roman" w:eastAsia="Calibri" w:hAnsi="Times New Roman" w:cs="Times New Roman"/>
          <w:sz w:val="24"/>
          <w:szCs w:val="24"/>
        </w:rPr>
      </w:pPr>
      <w:r w:rsidRPr="0032057C">
        <w:rPr>
          <w:rFonts w:ascii="Times New Roman" w:eastAsia="Calibri" w:hAnsi="Times New Roman" w:cs="Times New Roman"/>
          <w:sz w:val="24"/>
          <w:szCs w:val="24"/>
        </w:rPr>
        <w:t>Уговором о ЈПП за наредни период предвиђено је ревидирање врсте и цене услуга што је у</w:t>
      </w:r>
      <w:r w:rsidR="009C50DB" w:rsidRPr="0032057C">
        <w:rPr>
          <w:rFonts w:ascii="Times New Roman" w:eastAsia="Calibri" w:hAnsi="Times New Roman" w:cs="Times New Roman"/>
          <w:sz w:val="24"/>
          <w:szCs w:val="24"/>
        </w:rPr>
        <w:t>зроковано уоченим недостацима и</w:t>
      </w:r>
      <w:r w:rsidRPr="0032057C">
        <w:rPr>
          <w:rFonts w:ascii="Times New Roman" w:eastAsia="Calibri" w:hAnsi="Times New Roman" w:cs="Times New Roman"/>
          <w:sz w:val="24"/>
          <w:szCs w:val="24"/>
        </w:rPr>
        <w:t xml:space="preserve"> потребама у претходном периоду</w:t>
      </w:r>
      <w:r w:rsidR="009C50DB" w:rsidRPr="0032057C">
        <w:rPr>
          <w:rFonts w:ascii="Times New Roman" w:hAnsi="Times New Roman" w:cs="Times New Roman"/>
          <w:sz w:val="24"/>
          <w:szCs w:val="24"/>
        </w:rPr>
        <w:t xml:space="preserve">. </w:t>
      </w:r>
      <w:r w:rsidR="009C50DB" w:rsidRPr="0032057C">
        <w:rPr>
          <w:rFonts w:ascii="Times New Roman" w:eastAsia="Calibri" w:hAnsi="Times New Roman" w:cs="Times New Roman"/>
          <w:sz w:val="24"/>
          <w:szCs w:val="24"/>
        </w:rPr>
        <w:t>Новим уговором неопходно је дефинисати јасне полазне параметре за дефинисање и корекцију цена услуга (повећање или смањење цена) током трајања уговора.</w:t>
      </w:r>
    </w:p>
    <w:p w:rsidR="00565408" w:rsidRPr="0032057C" w:rsidRDefault="00565408" w:rsidP="00565408">
      <w:pPr>
        <w:spacing w:after="0" w:line="240" w:lineRule="auto"/>
        <w:ind w:firstLine="708"/>
        <w:jc w:val="both"/>
        <w:rPr>
          <w:rFonts w:ascii="Times New Roman" w:eastAsia="Calibri" w:hAnsi="Times New Roman" w:cs="Times New Roman"/>
          <w:sz w:val="24"/>
          <w:szCs w:val="24"/>
        </w:rPr>
      </w:pPr>
      <w:r w:rsidRPr="0032057C">
        <w:rPr>
          <w:rFonts w:ascii="Times New Roman" w:eastAsia="Calibri" w:hAnsi="Times New Roman" w:cs="Times New Roman"/>
          <w:sz w:val="24"/>
          <w:szCs w:val="24"/>
        </w:rPr>
        <w:t xml:space="preserve">У општини Жагубица тарифе за услуге управљања отпадом су фиксне и наплаћују се месечно. </w:t>
      </w:r>
    </w:p>
    <w:p w:rsidR="00565408" w:rsidRDefault="00565408" w:rsidP="00324050">
      <w:pPr>
        <w:pStyle w:val="Heading1"/>
      </w:pPr>
    </w:p>
    <w:p w:rsidR="00565408" w:rsidRPr="00AE0F18" w:rsidRDefault="00565408" w:rsidP="00AE0F18">
      <w:pPr>
        <w:pStyle w:val="Heading1"/>
        <w:rPr>
          <w:szCs w:val="28"/>
        </w:rPr>
      </w:pPr>
      <w:bookmarkStart w:id="62" w:name="_Toc180155933"/>
      <w:bookmarkStart w:id="63" w:name="_Toc185577053"/>
      <w:bookmarkStart w:id="64" w:name="_Toc185577554"/>
      <w:bookmarkStart w:id="65" w:name="_Toc185579337"/>
      <w:r w:rsidRPr="00AE0F18">
        <w:rPr>
          <w:szCs w:val="28"/>
        </w:rPr>
        <w:t>4.5 Рециклажа отпада</w:t>
      </w:r>
      <w:bookmarkEnd w:id="62"/>
      <w:bookmarkEnd w:id="63"/>
      <w:bookmarkEnd w:id="64"/>
      <w:bookmarkEnd w:id="65"/>
    </w:p>
    <w:p w:rsidR="00565408" w:rsidRPr="00565408" w:rsidRDefault="00565408" w:rsidP="00565408">
      <w:pPr>
        <w:spacing w:after="0" w:line="240" w:lineRule="auto"/>
        <w:jc w:val="both"/>
        <w:rPr>
          <w:rFonts w:ascii="Calibri" w:eastAsia="Calibri" w:hAnsi="Calibri" w:cs="Calibri"/>
          <w:sz w:val="24"/>
          <w:szCs w:val="24"/>
        </w:rPr>
      </w:pPr>
    </w:p>
    <w:p w:rsidR="00565408" w:rsidRPr="00A61869" w:rsidRDefault="00DE73B9" w:rsidP="00A61869">
      <w:pPr>
        <w:spacing w:after="0"/>
        <w:ind w:firstLine="708"/>
        <w:jc w:val="both"/>
        <w:rPr>
          <w:rFonts w:ascii="Times New Roman" w:eastAsia="Calibri" w:hAnsi="Times New Roman" w:cs="Times New Roman"/>
          <w:sz w:val="24"/>
          <w:szCs w:val="24"/>
        </w:rPr>
      </w:pPr>
      <w:r w:rsidRPr="002D6192">
        <w:rPr>
          <w:rFonts w:ascii="Times New Roman" w:eastAsia="Calibri" w:hAnsi="Times New Roman" w:cs="Times New Roman"/>
          <w:sz w:val="24"/>
          <w:szCs w:val="24"/>
        </w:rPr>
        <w:t>Н</w:t>
      </w:r>
      <w:r w:rsidR="00565408" w:rsidRPr="002D6192">
        <w:rPr>
          <w:rFonts w:ascii="Times New Roman" w:eastAsia="Calibri" w:hAnsi="Times New Roman" w:cs="Times New Roman"/>
          <w:sz w:val="24"/>
          <w:szCs w:val="24"/>
        </w:rPr>
        <w:t xml:space="preserve">а територији општине Жагубица </w:t>
      </w:r>
      <w:r w:rsidR="002D6192" w:rsidRPr="002D6192">
        <w:rPr>
          <w:rFonts w:ascii="Times New Roman" w:eastAsia="Calibri" w:hAnsi="Times New Roman" w:cs="Times New Roman"/>
          <w:sz w:val="24"/>
          <w:szCs w:val="24"/>
        </w:rPr>
        <w:t>тренутно се не врши</w:t>
      </w:r>
      <w:r w:rsidRPr="002D6192">
        <w:rPr>
          <w:rFonts w:ascii="Times New Roman" w:eastAsia="Calibri" w:hAnsi="Times New Roman" w:cs="Times New Roman"/>
          <w:sz w:val="24"/>
          <w:szCs w:val="24"/>
        </w:rPr>
        <w:t xml:space="preserve"> рециклажа</w:t>
      </w:r>
      <w:r w:rsidR="00565408" w:rsidRPr="00A61869">
        <w:rPr>
          <w:rFonts w:ascii="Times New Roman" w:eastAsia="Calibri" w:hAnsi="Times New Roman" w:cs="Times New Roman"/>
          <w:sz w:val="24"/>
          <w:szCs w:val="24"/>
        </w:rPr>
        <w:t xml:space="preserve"> сакупљеног отпада нити се врши третман отпада. Кроз будућу анализу потреба за сировинама и количина потенцијалног рециклажног отпада предвиђено је да, уколико се </w:t>
      </w:r>
      <w:r>
        <w:rPr>
          <w:rFonts w:ascii="Times New Roman" w:eastAsia="Calibri" w:hAnsi="Times New Roman" w:cs="Times New Roman"/>
          <w:sz w:val="24"/>
          <w:szCs w:val="24"/>
        </w:rPr>
        <w:t xml:space="preserve">процена покаже исплативом, ЈЛС  </w:t>
      </w:r>
      <w:r w:rsidR="00565408" w:rsidRPr="00A61869">
        <w:rPr>
          <w:rFonts w:ascii="Times New Roman" w:eastAsia="Calibri" w:hAnsi="Times New Roman" w:cs="Times New Roman"/>
          <w:sz w:val="24"/>
          <w:szCs w:val="24"/>
        </w:rPr>
        <w:t>у сарадњи са привредом и комуналним предузећем успостави сакупљање рециклажног отпада на извору, углавном ПЕТ амбалаже, картона и метала.</w:t>
      </w:r>
    </w:p>
    <w:p w:rsidR="00565408" w:rsidRPr="00565408" w:rsidRDefault="00565408" w:rsidP="00565408">
      <w:pPr>
        <w:spacing w:after="0" w:line="240" w:lineRule="auto"/>
        <w:jc w:val="both"/>
        <w:rPr>
          <w:rFonts w:ascii="Calibri" w:eastAsia="Calibri" w:hAnsi="Calibri" w:cs="Calibri"/>
          <w:sz w:val="24"/>
          <w:szCs w:val="24"/>
        </w:rPr>
      </w:pPr>
    </w:p>
    <w:p w:rsidR="00565408" w:rsidRDefault="00565408" w:rsidP="00324050">
      <w:pPr>
        <w:pStyle w:val="Heading1"/>
        <w:rPr>
          <w:rFonts w:eastAsia="Calibri"/>
        </w:rPr>
      </w:pPr>
    </w:p>
    <w:p w:rsidR="00AE0F18" w:rsidRPr="00AE0F18" w:rsidRDefault="00AE0F18" w:rsidP="00AE0F18"/>
    <w:p w:rsidR="00565408" w:rsidRPr="00AE0F18" w:rsidRDefault="00565408" w:rsidP="00AE0F18">
      <w:pPr>
        <w:pStyle w:val="Heading1"/>
        <w:rPr>
          <w:szCs w:val="28"/>
        </w:rPr>
      </w:pPr>
      <w:bookmarkStart w:id="66" w:name="_Toc180155934"/>
      <w:bookmarkStart w:id="67" w:name="_Toc185577054"/>
      <w:bookmarkStart w:id="68" w:name="_Toc185577555"/>
      <w:bookmarkStart w:id="69" w:name="_Toc185579338"/>
      <w:r w:rsidRPr="00AE0F18">
        <w:rPr>
          <w:szCs w:val="28"/>
        </w:rPr>
        <w:lastRenderedPageBreak/>
        <w:t xml:space="preserve">4.6 </w:t>
      </w:r>
      <w:bookmarkStart w:id="70" w:name="_Hlk178187203"/>
      <w:r w:rsidRPr="00AE0F18">
        <w:rPr>
          <w:szCs w:val="28"/>
        </w:rPr>
        <w:t>Депонија и дивље депоније</w:t>
      </w:r>
      <w:bookmarkEnd w:id="66"/>
      <w:bookmarkEnd w:id="67"/>
      <w:bookmarkEnd w:id="68"/>
      <w:bookmarkEnd w:id="69"/>
      <w:bookmarkEnd w:id="70"/>
    </w:p>
    <w:p w:rsidR="00565408" w:rsidRPr="00565408" w:rsidRDefault="00565408" w:rsidP="00565408">
      <w:pPr>
        <w:spacing w:after="0" w:line="240" w:lineRule="auto"/>
        <w:jc w:val="both"/>
        <w:rPr>
          <w:rFonts w:ascii="Calibri" w:eastAsia="Calibri" w:hAnsi="Calibri" w:cs="Calibri"/>
          <w:sz w:val="24"/>
          <w:szCs w:val="24"/>
        </w:rPr>
      </w:pPr>
    </w:p>
    <w:p w:rsidR="00A61869" w:rsidRPr="00D30CFB" w:rsidRDefault="00565408" w:rsidP="00A61869">
      <w:pPr>
        <w:spacing w:after="0"/>
        <w:ind w:firstLine="708"/>
        <w:jc w:val="both"/>
        <w:rPr>
          <w:rFonts w:ascii="Times New Roman" w:eastAsia="Calibri" w:hAnsi="Times New Roman" w:cs="Times New Roman"/>
          <w:sz w:val="24"/>
          <w:szCs w:val="24"/>
        </w:rPr>
      </w:pPr>
      <w:r w:rsidRPr="00D30CFB">
        <w:rPr>
          <w:rFonts w:ascii="Times New Roman" w:eastAsia="Calibri" w:hAnsi="Times New Roman" w:cs="Times New Roman"/>
          <w:sz w:val="24"/>
          <w:szCs w:val="24"/>
        </w:rPr>
        <w:t>Комунални отпад са подручја општине Жагубица се одвози на</w:t>
      </w:r>
      <w:r w:rsidR="00A61869" w:rsidRPr="0032057C">
        <w:rPr>
          <w:rFonts w:ascii="Times New Roman" w:hAnsi="Times New Roman" w:cs="Times New Roman"/>
          <w:sz w:val="24"/>
          <w:szCs w:val="24"/>
          <w:lang w:val="sr-Cyrl-CS"/>
        </w:rPr>
        <w:t xml:space="preserve"> </w:t>
      </w:r>
      <w:r w:rsidR="00D30CFB">
        <w:rPr>
          <w:rStyle w:val="cf01"/>
          <w:rFonts w:ascii="Times New Roman" w:hAnsi="Times New Roman" w:cs="Times New Roman"/>
          <w:sz w:val="24"/>
          <w:szCs w:val="24"/>
          <w:lang w:val="sr-Cyrl-CS"/>
        </w:rPr>
        <w:t>р</w:t>
      </w:r>
      <w:r w:rsidR="00A61869" w:rsidRPr="0032057C">
        <w:rPr>
          <w:rStyle w:val="cf01"/>
          <w:rFonts w:ascii="Times New Roman" w:hAnsi="Times New Roman" w:cs="Times New Roman"/>
          <w:sz w:val="24"/>
          <w:szCs w:val="24"/>
          <w:lang w:val="sr-Cyrl-CS"/>
        </w:rPr>
        <w:t>егиона</w:t>
      </w:r>
      <w:r w:rsidR="00D30CFB">
        <w:rPr>
          <w:rStyle w:val="cf01"/>
          <w:rFonts w:ascii="Times New Roman" w:hAnsi="Times New Roman" w:cs="Times New Roman"/>
          <w:sz w:val="24"/>
          <w:szCs w:val="24"/>
          <w:lang w:val="sr-Cyrl-CS"/>
        </w:rPr>
        <w:t>лну комунално-санитарну депонију</w:t>
      </w:r>
      <w:r w:rsidR="00A61869" w:rsidRPr="0032057C">
        <w:rPr>
          <w:rStyle w:val="cf01"/>
          <w:rFonts w:ascii="Times New Roman" w:hAnsi="Times New Roman" w:cs="Times New Roman"/>
          <w:sz w:val="24"/>
          <w:szCs w:val="24"/>
          <w:lang w:val="sr-Cyrl-CS"/>
        </w:rPr>
        <w:t xml:space="preserve"> "Врбак" Лапово</w:t>
      </w:r>
      <w:r w:rsidR="00D30CFB">
        <w:rPr>
          <w:rStyle w:val="cf01"/>
          <w:rFonts w:ascii="Times New Roman" w:hAnsi="Times New Roman" w:cs="Times New Roman"/>
          <w:sz w:val="24"/>
          <w:szCs w:val="24"/>
          <w:lang w:val="sr-Cyrl-CS"/>
        </w:rPr>
        <w:t xml:space="preserve"> (Општина Лапово),</w:t>
      </w:r>
      <w:r w:rsidR="00A61869" w:rsidRPr="0032057C">
        <w:rPr>
          <w:rStyle w:val="cf01"/>
          <w:rFonts w:ascii="Times New Roman" w:hAnsi="Times New Roman" w:cs="Times New Roman"/>
          <w:sz w:val="24"/>
          <w:szCs w:val="24"/>
          <w:lang w:val="sr-Cyrl-CS"/>
        </w:rPr>
        <w:t xml:space="preserve"> која се налази на катастарској парцели 666 КО Лапово, на адреси Краљице Марије бб. Површина комплекса земљишта износи око 21,06 ха, односно 210.645 м</w:t>
      </w:r>
      <w:r w:rsidR="00A61869" w:rsidRPr="0032057C">
        <w:rPr>
          <w:rStyle w:val="cf01"/>
          <w:rFonts w:ascii="Times New Roman" w:hAnsi="Times New Roman" w:cs="Times New Roman"/>
          <w:sz w:val="24"/>
          <w:szCs w:val="24"/>
          <w:vertAlign w:val="superscript"/>
          <w:lang w:val="sr-Cyrl-CS"/>
        </w:rPr>
        <w:t>2</w:t>
      </w:r>
      <w:r w:rsidR="00A61869" w:rsidRPr="0032057C">
        <w:rPr>
          <w:rStyle w:val="cf01"/>
          <w:rFonts w:ascii="Times New Roman" w:hAnsi="Times New Roman" w:cs="Times New Roman"/>
          <w:sz w:val="24"/>
          <w:szCs w:val="24"/>
          <w:lang w:val="sr-Cyrl-CS"/>
        </w:rPr>
        <w:t xml:space="preserve">. </w:t>
      </w:r>
      <w:r w:rsidR="00A61869" w:rsidRPr="00D30CFB">
        <w:rPr>
          <w:rFonts w:ascii="Times New Roman" w:hAnsi="Times New Roman" w:cs="Times New Roman"/>
          <w:sz w:val="24"/>
          <w:szCs w:val="24"/>
        </w:rPr>
        <w:t xml:space="preserve">Општина Лапово се налази у централној Србији, у северо западном делу шумадијског округа коме административно припада.  </w:t>
      </w:r>
    </w:p>
    <w:p w:rsidR="00B04ECE" w:rsidRPr="00D30CFB" w:rsidRDefault="00A61869" w:rsidP="004B4B39">
      <w:pPr>
        <w:spacing w:after="0"/>
        <w:ind w:left="48" w:right="55" w:firstLine="660"/>
        <w:jc w:val="both"/>
      </w:pPr>
      <w:r w:rsidRPr="00D30CFB">
        <w:rPr>
          <w:rFonts w:ascii="Times New Roman" w:hAnsi="Times New Roman"/>
          <w:sz w:val="24"/>
          <w:szCs w:val="24"/>
        </w:rPr>
        <w:t>Погодности изабране локације за депонију ,,Врбак“ у односу на остале су: добра саобраћајна повезаност, западна граница предметног комплекса тангира локални пут Лапово-Свилајнац, који представља везу магистралног пута М4 (северно од локације, на око 2,5 km) са регионалним путем R214 (заједно од локације, на око 3 km), повољан положај у односу на свих шест општина (уједначена удаљеност за већи број</w:t>
      </w:r>
      <w:r w:rsidR="00B04ECE" w:rsidRPr="00D30CFB">
        <w:rPr>
          <w:rFonts w:ascii="Times New Roman" w:hAnsi="Times New Roman"/>
          <w:sz w:val="24"/>
          <w:szCs w:val="24"/>
        </w:rPr>
        <w:t xml:space="preserve"> </w:t>
      </w:r>
      <w:r w:rsidRPr="00D30CFB">
        <w:rPr>
          <w:rFonts w:ascii="Times New Roman" w:hAnsi="Times New Roman"/>
          <w:sz w:val="24"/>
          <w:szCs w:val="24"/>
        </w:rPr>
        <w:t>општина), велика</w:t>
      </w:r>
      <w:r w:rsidR="00B04ECE" w:rsidRPr="00D30CFB">
        <w:rPr>
          <w:rFonts w:ascii="Times New Roman" w:hAnsi="Times New Roman"/>
          <w:sz w:val="24"/>
          <w:szCs w:val="24"/>
        </w:rPr>
        <w:t xml:space="preserve"> </w:t>
      </w:r>
      <w:r w:rsidRPr="00D30CFB">
        <w:rPr>
          <w:rFonts w:ascii="Times New Roman" w:hAnsi="Times New Roman"/>
          <w:sz w:val="24"/>
          <w:szCs w:val="24"/>
        </w:rPr>
        <w:t>удаљеност</w:t>
      </w:r>
      <w:r w:rsidR="00B04ECE" w:rsidRPr="00D30CFB">
        <w:rPr>
          <w:rFonts w:ascii="Times New Roman" w:hAnsi="Times New Roman"/>
          <w:sz w:val="24"/>
          <w:szCs w:val="24"/>
        </w:rPr>
        <w:t xml:space="preserve"> </w:t>
      </w:r>
      <w:r w:rsidRPr="00D30CFB">
        <w:rPr>
          <w:rFonts w:ascii="Times New Roman" w:hAnsi="Times New Roman"/>
          <w:sz w:val="24"/>
          <w:szCs w:val="24"/>
        </w:rPr>
        <w:t>насеља</w:t>
      </w:r>
      <w:r w:rsidR="00B04ECE" w:rsidRPr="00D30CFB">
        <w:rPr>
          <w:rFonts w:ascii="Times New Roman" w:hAnsi="Times New Roman"/>
          <w:sz w:val="24"/>
          <w:szCs w:val="24"/>
        </w:rPr>
        <w:t xml:space="preserve"> </w:t>
      </w:r>
      <w:r w:rsidRPr="00D30CFB">
        <w:rPr>
          <w:rFonts w:ascii="Times New Roman" w:hAnsi="Times New Roman"/>
          <w:sz w:val="24"/>
          <w:szCs w:val="24"/>
        </w:rPr>
        <w:t>и</w:t>
      </w:r>
      <w:r w:rsidR="00B04ECE" w:rsidRPr="00D30CFB">
        <w:rPr>
          <w:rFonts w:ascii="Times New Roman" w:hAnsi="Times New Roman"/>
          <w:sz w:val="24"/>
          <w:szCs w:val="24"/>
        </w:rPr>
        <w:t xml:space="preserve"> </w:t>
      </w:r>
      <w:r w:rsidRPr="00D30CFB">
        <w:rPr>
          <w:rFonts w:ascii="Times New Roman" w:hAnsi="Times New Roman"/>
          <w:sz w:val="24"/>
          <w:szCs w:val="24"/>
        </w:rPr>
        <w:t>осетљивих</w:t>
      </w:r>
      <w:r w:rsidR="00B04ECE" w:rsidRPr="00D30CFB">
        <w:rPr>
          <w:rFonts w:ascii="Times New Roman" w:hAnsi="Times New Roman"/>
          <w:sz w:val="24"/>
          <w:szCs w:val="24"/>
        </w:rPr>
        <w:t xml:space="preserve"> </w:t>
      </w:r>
      <w:r w:rsidRPr="00D30CFB">
        <w:rPr>
          <w:rFonts w:ascii="Times New Roman" w:hAnsi="Times New Roman"/>
          <w:sz w:val="24"/>
          <w:szCs w:val="24"/>
        </w:rPr>
        <w:t>садржаја, повољни</w:t>
      </w:r>
      <w:r w:rsidR="00B04ECE" w:rsidRPr="00D30CFB">
        <w:rPr>
          <w:rFonts w:ascii="Times New Roman" w:hAnsi="Times New Roman"/>
          <w:sz w:val="24"/>
          <w:szCs w:val="24"/>
        </w:rPr>
        <w:t xml:space="preserve"> </w:t>
      </w:r>
      <w:r w:rsidRPr="00D30CFB">
        <w:rPr>
          <w:rFonts w:ascii="Times New Roman" w:hAnsi="Times New Roman"/>
          <w:sz w:val="24"/>
          <w:szCs w:val="24"/>
        </w:rPr>
        <w:t>микроклиматски</w:t>
      </w:r>
      <w:r w:rsidR="00B04ECE" w:rsidRPr="00D30CFB">
        <w:rPr>
          <w:rFonts w:ascii="Times New Roman" w:hAnsi="Times New Roman"/>
          <w:sz w:val="24"/>
          <w:szCs w:val="24"/>
        </w:rPr>
        <w:t xml:space="preserve"> </w:t>
      </w:r>
      <w:r w:rsidRPr="00D30CFB">
        <w:rPr>
          <w:rFonts w:ascii="Times New Roman" w:hAnsi="Times New Roman"/>
          <w:sz w:val="24"/>
          <w:szCs w:val="24"/>
        </w:rPr>
        <w:t>чиниоци</w:t>
      </w:r>
      <w:r w:rsidRPr="00D30CFB">
        <w:t xml:space="preserve">. </w:t>
      </w:r>
    </w:p>
    <w:p w:rsidR="00A61869" w:rsidRPr="004B4B39" w:rsidRDefault="00A61869" w:rsidP="004B4B39">
      <w:pPr>
        <w:spacing w:after="0"/>
        <w:ind w:left="48" w:right="55"/>
        <w:jc w:val="both"/>
      </w:pPr>
      <w:r w:rsidRPr="00D30CFB">
        <w:rPr>
          <w:rFonts w:ascii="Times New Roman" w:hAnsi="Times New Roman"/>
          <w:sz w:val="24"/>
          <w:szCs w:val="24"/>
        </w:rPr>
        <w:t>У</w:t>
      </w:r>
      <w:r w:rsidR="00B04ECE" w:rsidRPr="00D30CFB">
        <w:rPr>
          <w:rFonts w:ascii="Times New Roman" w:hAnsi="Times New Roman"/>
          <w:sz w:val="24"/>
          <w:szCs w:val="24"/>
        </w:rPr>
        <w:t xml:space="preserve"> </w:t>
      </w:r>
      <w:r w:rsidRPr="00D30CFB">
        <w:rPr>
          <w:rFonts w:ascii="Times New Roman" w:hAnsi="Times New Roman"/>
          <w:sz w:val="24"/>
          <w:szCs w:val="24"/>
        </w:rPr>
        <w:t>близини</w:t>
      </w:r>
      <w:r w:rsidR="00B04ECE" w:rsidRPr="00D30CFB">
        <w:rPr>
          <w:rFonts w:ascii="Times New Roman" w:hAnsi="Times New Roman"/>
          <w:sz w:val="24"/>
          <w:szCs w:val="24"/>
        </w:rPr>
        <w:t xml:space="preserve"> </w:t>
      </w:r>
      <w:r w:rsidRPr="00D30CFB">
        <w:rPr>
          <w:rFonts w:ascii="Times New Roman" w:hAnsi="Times New Roman"/>
          <w:sz w:val="24"/>
          <w:szCs w:val="24"/>
        </w:rPr>
        <w:t>локације</w:t>
      </w:r>
      <w:r w:rsidR="00B04ECE" w:rsidRPr="00D30CFB">
        <w:rPr>
          <w:rFonts w:ascii="Times New Roman" w:hAnsi="Times New Roman"/>
          <w:sz w:val="24"/>
          <w:szCs w:val="24"/>
        </w:rPr>
        <w:t xml:space="preserve"> </w:t>
      </w:r>
      <w:r w:rsidRPr="00D30CFB">
        <w:rPr>
          <w:rFonts w:ascii="Times New Roman" w:hAnsi="Times New Roman"/>
          <w:sz w:val="24"/>
          <w:szCs w:val="24"/>
        </w:rPr>
        <w:t>нема</w:t>
      </w:r>
      <w:r w:rsidR="00B04ECE" w:rsidRPr="00D30CFB">
        <w:rPr>
          <w:rFonts w:ascii="Times New Roman" w:hAnsi="Times New Roman"/>
          <w:sz w:val="24"/>
          <w:szCs w:val="24"/>
        </w:rPr>
        <w:t xml:space="preserve"> </w:t>
      </w:r>
      <w:r w:rsidRPr="00D30CFB">
        <w:rPr>
          <w:rFonts w:ascii="Times New Roman" w:hAnsi="Times New Roman"/>
          <w:sz w:val="24"/>
          <w:szCs w:val="24"/>
        </w:rPr>
        <w:t>заштићених</w:t>
      </w:r>
      <w:r w:rsidR="00B04ECE" w:rsidRPr="00D30CFB">
        <w:rPr>
          <w:rFonts w:ascii="Times New Roman" w:hAnsi="Times New Roman"/>
          <w:sz w:val="24"/>
          <w:szCs w:val="24"/>
        </w:rPr>
        <w:t xml:space="preserve"> </w:t>
      </w:r>
      <w:r w:rsidRPr="00D30CFB">
        <w:rPr>
          <w:rFonts w:ascii="Times New Roman" w:hAnsi="Times New Roman"/>
          <w:sz w:val="24"/>
          <w:szCs w:val="24"/>
        </w:rPr>
        <w:t>природних</w:t>
      </w:r>
      <w:r w:rsidR="00B04ECE" w:rsidRPr="00D30CFB">
        <w:rPr>
          <w:rFonts w:ascii="Times New Roman" w:hAnsi="Times New Roman"/>
          <w:sz w:val="24"/>
          <w:szCs w:val="24"/>
        </w:rPr>
        <w:t xml:space="preserve"> </w:t>
      </w:r>
      <w:r w:rsidRPr="00D30CFB">
        <w:rPr>
          <w:rFonts w:ascii="Times New Roman" w:hAnsi="Times New Roman"/>
          <w:sz w:val="24"/>
          <w:szCs w:val="24"/>
        </w:rPr>
        <w:t>добара, као</w:t>
      </w:r>
      <w:r w:rsidR="00B04ECE" w:rsidRPr="00D30CFB">
        <w:rPr>
          <w:rFonts w:ascii="Times New Roman" w:hAnsi="Times New Roman"/>
          <w:sz w:val="24"/>
          <w:szCs w:val="24"/>
        </w:rPr>
        <w:t xml:space="preserve"> </w:t>
      </w:r>
      <w:r w:rsidRPr="00D30CFB">
        <w:rPr>
          <w:rFonts w:ascii="Times New Roman" w:hAnsi="Times New Roman"/>
          <w:sz w:val="24"/>
          <w:szCs w:val="24"/>
        </w:rPr>
        <w:t>ни</w:t>
      </w:r>
      <w:r w:rsidR="00B04ECE" w:rsidRPr="00D30CFB">
        <w:rPr>
          <w:rFonts w:ascii="Times New Roman" w:hAnsi="Times New Roman"/>
          <w:sz w:val="24"/>
          <w:szCs w:val="24"/>
        </w:rPr>
        <w:t xml:space="preserve"> </w:t>
      </w:r>
      <w:r w:rsidRPr="00D30CFB">
        <w:rPr>
          <w:rFonts w:ascii="Times New Roman" w:hAnsi="Times New Roman"/>
          <w:sz w:val="24"/>
          <w:szCs w:val="24"/>
        </w:rPr>
        <w:t>добра</w:t>
      </w:r>
      <w:r w:rsidR="00B04ECE" w:rsidRPr="00D30CFB">
        <w:rPr>
          <w:rFonts w:ascii="Times New Roman" w:hAnsi="Times New Roman"/>
          <w:sz w:val="24"/>
          <w:szCs w:val="24"/>
        </w:rPr>
        <w:t xml:space="preserve"> </w:t>
      </w:r>
      <w:r w:rsidRPr="00D30CFB">
        <w:rPr>
          <w:rFonts w:ascii="Times New Roman" w:hAnsi="Times New Roman"/>
          <w:sz w:val="24"/>
          <w:szCs w:val="24"/>
        </w:rPr>
        <w:t>са</w:t>
      </w:r>
      <w:r w:rsidR="00B04ECE" w:rsidRPr="00D30CFB">
        <w:rPr>
          <w:rFonts w:ascii="Times New Roman" w:hAnsi="Times New Roman"/>
          <w:sz w:val="24"/>
          <w:szCs w:val="24"/>
        </w:rPr>
        <w:t xml:space="preserve"> </w:t>
      </w:r>
      <w:r w:rsidRPr="00D30CFB">
        <w:rPr>
          <w:rFonts w:ascii="Times New Roman" w:hAnsi="Times New Roman"/>
          <w:sz w:val="24"/>
          <w:szCs w:val="24"/>
        </w:rPr>
        <w:t>посебним</w:t>
      </w:r>
      <w:r w:rsidR="00B04ECE" w:rsidRPr="00D30CFB">
        <w:rPr>
          <w:rFonts w:ascii="Times New Roman" w:hAnsi="Times New Roman"/>
          <w:sz w:val="24"/>
          <w:szCs w:val="24"/>
        </w:rPr>
        <w:t xml:space="preserve"> </w:t>
      </w:r>
      <w:r w:rsidRPr="00D30CFB">
        <w:rPr>
          <w:rFonts w:ascii="Times New Roman" w:hAnsi="Times New Roman"/>
          <w:sz w:val="24"/>
          <w:szCs w:val="24"/>
        </w:rPr>
        <w:t>природним</w:t>
      </w:r>
      <w:r w:rsidR="00B04ECE" w:rsidRPr="00D30CFB">
        <w:rPr>
          <w:rFonts w:ascii="Times New Roman" w:hAnsi="Times New Roman"/>
          <w:sz w:val="24"/>
          <w:szCs w:val="24"/>
        </w:rPr>
        <w:t xml:space="preserve"> </w:t>
      </w:r>
      <w:r w:rsidRPr="00D30CFB">
        <w:rPr>
          <w:rFonts w:ascii="Times New Roman" w:hAnsi="Times New Roman"/>
          <w:sz w:val="24"/>
          <w:szCs w:val="24"/>
        </w:rPr>
        <w:t>вредностима</w:t>
      </w:r>
      <w:r w:rsidR="00B04ECE" w:rsidRPr="00D30CFB">
        <w:rPr>
          <w:rFonts w:ascii="Times New Roman" w:hAnsi="Times New Roman"/>
          <w:sz w:val="24"/>
          <w:szCs w:val="24"/>
        </w:rPr>
        <w:t xml:space="preserve"> </w:t>
      </w:r>
      <w:r w:rsidRPr="00D30CFB">
        <w:rPr>
          <w:rFonts w:ascii="Times New Roman" w:hAnsi="Times New Roman"/>
          <w:sz w:val="24"/>
          <w:szCs w:val="24"/>
        </w:rPr>
        <w:t>предложеним</w:t>
      </w:r>
      <w:r w:rsidR="00B04ECE" w:rsidRPr="00D30CFB">
        <w:rPr>
          <w:rFonts w:ascii="Times New Roman" w:hAnsi="Times New Roman"/>
          <w:sz w:val="24"/>
          <w:szCs w:val="24"/>
        </w:rPr>
        <w:t xml:space="preserve"> </w:t>
      </w:r>
      <w:r w:rsidRPr="00D30CFB">
        <w:rPr>
          <w:rFonts w:ascii="Times New Roman" w:hAnsi="Times New Roman"/>
          <w:sz w:val="24"/>
          <w:szCs w:val="24"/>
        </w:rPr>
        <w:t>за</w:t>
      </w:r>
      <w:r w:rsidR="00B04ECE" w:rsidRPr="00D30CFB">
        <w:rPr>
          <w:rFonts w:ascii="Times New Roman" w:hAnsi="Times New Roman"/>
          <w:sz w:val="24"/>
          <w:szCs w:val="24"/>
        </w:rPr>
        <w:t xml:space="preserve"> </w:t>
      </w:r>
      <w:r w:rsidRPr="00D30CFB">
        <w:rPr>
          <w:rFonts w:ascii="Times New Roman" w:hAnsi="Times New Roman"/>
          <w:sz w:val="24"/>
          <w:szCs w:val="24"/>
        </w:rPr>
        <w:t>заштиту</w:t>
      </w:r>
      <w:r w:rsidR="00B04ECE" w:rsidRPr="00D30CFB">
        <w:rPr>
          <w:rFonts w:ascii="Times New Roman" w:hAnsi="Times New Roman"/>
          <w:sz w:val="24"/>
          <w:szCs w:val="24"/>
        </w:rPr>
        <w:t xml:space="preserve"> </w:t>
      </w:r>
      <w:r w:rsidRPr="00D30CFB">
        <w:rPr>
          <w:rFonts w:ascii="Times New Roman" w:hAnsi="Times New Roman"/>
          <w:sz w:val="24"/>
          <w:szCs w:val="24"/>
        </w:rPr>
        <w:t>флоре</w:t>
      </w:r>
      <w:r w:rsidR="00B04ECE" w:rsidRPr="00D30CFB">
        <w:rPr>
          <w:rFonts w:ascii="Times New Roman" w:hAnsi="Times New Roman"/>
          <w:sz w:val="24"/>
          <w:szCs w:val="24"/>
        </w:rPr>
        <w:t xml:space="preserve"> </w:t>
      </w:r>
      <w:r w:rsidRPr="00D30CFB">
        <w:rPr>
          <w:rFonts w:ascii="Times New Roman" w:hAnsi="Times New Roman"/>
          <w:sz w:val="24"/>
          <w:szCs w:val="24"/>
        </w:rPr>
        <w:t>и</w:t>
      </w:r>
      <w:r w:rsidR="00B04ECE" w:rsidRPr="00D30CFB">
        <w:rPr>
          <w:rFonts w:ascii="Times New Roman" w:hAnsi="Times New Roman"/>
          <w:sz w:val="24"/>
          <w:szCs w:val="24"/>
        </w:rPr>
        <w:t xml:space="preserve"> </w:t>
      </w:r>
      <w:r w:rsidRPr="00D30CFB">
        <w:rPr>
          <w:rFonts w:ascii="Times New Roman" w:hAnsi="Times New Roman"/>
          <w:sz w:val="24"/>
          <w:szCs w:val="24"/>
        </w:rPr>
        <w:t>фауне, нити</w:t>
      </w:r>
      <w:r w:rsidR="00B04ECE" w:rsidRPr="00D30CFB">
        <w:rPr>
          <w:rFonts w:ascii="Times New Roman" w:hAnsi="Times New Roman"/>
          <w:sz w:val="24"/>
          <w:szCs w:val="24"/>
        </w:rPr>
        <w:t xml:space="preserve"> </w:t>
      </w:r>
      <w:r w:rsidRPr="00D30CFB">
        <w:rPr>
          <w:rFonts w:ascii="Times New Roman" w:hAnsi="Times New Roman"/>
          <w:sz w:val="24"/>
          <w:szCs w:val="24"/>
        </w:rPr>
        <w:t>добра</w:t>
      </w:r>
      <w:r w:rsidR="00B04ECE" w:rsidRPr="00D30CFB">
        <w:rPr>
          <w:rFonts w:ascii="Times New Roman" w:hAnsi="Times New Roman"/>
          <w:sz w:val="24"/>
          <w:szCs w:val="24"/>
        </w:rPr>
        <w:t xml:space="preserve"> </w:t>
      </w:r>
      <w:r w:rsidRPr="00D30CFB">
        <w:rPr>
          <w:rFonts w:ascii="Times New Roman" w:hAnsi="Times New Roman"/>
          <w:sz w:val="24"/>
          <w:szCs w:val="24"/>
        </w:rPr>
        <w:t>која</w:t>
      </w:r>
      <w:r w:rsidR="00B04ECE" w:rsidRPr="00D30CFB">
        <w:rPr>
          <w:rFonts w:ascii="Times New Roman" w:hAnsi="Times New Roman"/>
          <w:sz w:val="24"/>
          <w:szCs w:val="24"/>
        </w:rPr>
        <w:t xml:space="preserve"> </w:t>
      </w:r>
      <w:r w:rsidRPr="00D30CFB">
        <w:rPr>
          <w:rFonts w:ascii="Times New Roman" w:hAnsi="Times New Roman"/>
          <w:sz w:val="24"/>
          <w:szCs w:val="24"/>
        </w:rPr>
        <w:t>су</w:t>
      </w:r>
      <w:r w:rsidR="00B04ECE" w:rsidRPr="00D30CFB">
        <w:rPr>
          <w:rFonts w:ascii="Times New Roman" w:hAnsi="Times New Roman"/>
          <w:sz w:val="24"/>
          <w:szCs w:val="24"/>
        </w:rPr>
        <w:t xml:space="preserve"> </w:t>
      </w:r>
      <w:r w:rsidRPr="00D30CFB">
        <w:rPr>
          <w:rFonts w:ascii="Times New Roman" w:hAnsi="Times New Roman"/>
          <w:sz w:val="24"/>
          <w:szCs w:val="24"/>
        </w:rPr>
        <w:t>део</w:t>
      </w:r>
      <w:r w:rsidR="00B04ECE" w:rsidRPr="00D30CFB">
        <w:rPr>
          <w:rFonts w:ascii="Times New Roman" w:hAnsi="Times New Roman"/>
          <w:sz w:val="24"/>
          <w:szCs w:val="24"/>
        </w:rPr>
        <w:t xml:space="preserve"> </w:t>
      </w:r>
      <w:r w:rsidRPr="00D30CFB">
        <w:rPr>
          <w:rFonts w:ascii="Times New Roman" w:hAnsi="Times New Roman"/>
          <w:sz w:val="24"/>
          <w:szCs w:val="24"/>
        </w:rPr>
        <w:t>историјске</w:t>
      </w:r>
      <w:r w:rsidR="00B04ECE" w:rsidRPr="00D30CFB">
        <w:rPr>
          <w:rFonts w:ascii="Times New Roman" w:hAnsi="Times New Roman"/>
          <w:sz w:val="24"/>
          <w:szCs w:val="24"/>
        </w:rPr>
        <w:t xml:space="preserve"> </w:t>
      </w:r>
      <w:r w:rsidRPr="00D30CFB">
        <w:rPr>
          <w:rFonts w:ascii="Times New Roman" w:hAnsi="Times New Roman"/>
          <w:sz w:val="24"/>
          <w:szCs w:val="24"/>
        </w:rPr>
        <w:t>и</w:t>
      </w:r>
      <w:r w:rsidR="00B04ECE" w:rsidRPr="00D30CFB">
        <w:rPr>
          <w:rFonts w:ascii="Times New Roman" w:hAnsi="Times New Roman"/>
          <w:sz w:val="24"/>
          <w:szCs w:val="24"/>
        </w:rPr>
        <w:t xml:space="preserve"> </w:t>
      </w:r>
      <w:r w:rsidRPr="00D30CFB">
        <w:rPr>
          <w:rFonts w:ascii="Times New Roman" w:hAnsi="Times New Roman"/>
          <w:sz w:val="24"/>
          <w:szCs w:val="24"/>
        </w:rPr>
        <w:t>културне</w:t>
      </w:r>
      <w:r w:rsidR="00B04ECE" w:rsidRPr="00D30CFB">
        <w:rPr>
          <w:rFonts w:ascii="Times New Roman" w:hAnsi="Times New Roman"/>
          <w:sz w:val="24"/>
          <w:szCs w:val="24"/>
        </w:rPr>
        <w:t xml:space="preserve"> </w:t>
      </w:r>
      <w:r w:rsidRPr="00D30CFB">
        <w:rPr>
          <w:rFonts w:ascii="Times New Roman" w:hAnsi="Times New Roman"/>
          <w:sz w:val="24"/>
          <w:szCs w:val="24"/>
        </w:rPr>
        <w:t>баштине. Такође, у</w:t>
      </w:r>
      <w:r w:rsidR="00B04ECE" w:rsidRPr="00D30CFB">
        <w:rPr>
          <w:rFonts w:ascii="Times New Roman" w:hAnsi="Times New Roman"/>
          <w:sz w:val="24"/>
          <w:szCs w:val="24"/>
        </w:rPr>
        <w:t xml:space="preserve"> </w:t>
      </w:r>
      <w:r w:rsidRPr="00D30CFB">
        <w:rPr>
          <w:rFonts w:ascii="Times New Roman" w:hAnsi="Times New Roman"/>
          <w:sz w:val="24"/>
          <w:szCs w:val="24"/>
        </w:rPr>
        <w:t>близини</w:t>
      </w:r>
      <w:r w:rsidR="00B04ECE" w:rsidRPr="00D30CFB">
        <w:rPr>
          <w:rFonts w:ascii="Times New Roman" w:hAnsi="Times New Roman"/>
          <w:sz w:val="24"/>
          <w:szCs w:val="24"/>
        </w:rPr>
        <w:t xml:space="preserve"> </w:t>
      </w:r>
      <w:r w:rsidRPr="00D30CFB">
        <w:rPr>
          <w:rFonts w:ascii="Times New Roman" w:hAnsi="Times New Roman"/>
          <w:sz w:val="24"/>
          <w:szCs w:val="24"/>
        </w:rPr>
        <w:t>нема</w:t>
      </w:r>
      <w:r w:rsidR="00B04ECE" w:rsidRPr="00D30CFB">
        <w:rPr>
          <w:rFonts w:ascii="Times New Roman" w:hAnsi="Times New Roman"/>
          <w:sz w:val="24"/>
          <w:szCs w:val="24"/>
        </w:rPr>
        <w:t xml:space="preserve"> </w:t>
      </w:r>
      <w:r w:rsidRPr="00D30CFB">
        <w:rPr>
          <w:rFonts w:ascii="Times New Roman" w:hAnsi="Times New Roman"/>
          <w:sz w:val="24"/>
          <w:szCs w:val="24"/>
        </w:rPr>
        <w:t>здравствених</w:t>
      </w:r>
      <w:r w:rsidR="00B04ECE" w:rsidRPr="00D30CFB">
        <w:rPr>
          <w:rFonts w:ascii="Times New Roman" w:hAnsi="Times New Roman"/>
          <w:sz w:val="24"/>
          <w:szCs w:val="24"/>
        </w:rPr>
        <w:t xml:space="preserve"> </w:t>
      </w:r>
      <w:r w:rsidRPr="00D30CFB">
        <w:rPr>
          <w:rFonts w:ascii="Times New Roman" w:hAnsi="Times New Roman"/>
          <w:sz w:val="24"/>
          <w:szCs w:val="24"/>
        </w:rPr>
        <w:t>и</w:t>
      </w:r>
      <w:r w:rsidR="00B04ECE" w:rsidRPr="00D30CFB">
        <w:rPr>
          <w:rFonts w:ascii="Times New Roman" w:hAnsi="Times New Roman"/>
          <w:sz w:val="24"/>
          <w:szCs w:val="24"/>
        </w:rPr>
        <w:t xml:space="preserve"> </w:t>
      </w:r>
      <w:r w:rsidRPr="00D30CFB">
        <w:rPr>
          <w:rFonts w:ascii="Times New Roman" w:hAnsi="Times New Roman"/>
          <w:sz w:val="24"/>
          <w:szCs w:val="24"/>
        </w:rPr>
        <w:t>спортских</w:t>
      </w:r>
      <w:r w:rsidR="00B04ECE" w:rsidRPr="00D30CFB">
        <w:rPr>
          <w:rFonts w:ascii="Times New Roman" w:hAnsi="Times New Roman"/>
          <w:sz w:val="24"/>
          <w:szCs w:val="24"/>
        </w:rPr>
        <w:t xml:space="preserve"> </w:t>
      </w:r>
      <w:r w:rsidRPr="00D30CFB">
        <w:rPr>
          <w:rFonts w:ascii="Times New Roman" w:hAnsi="Times New Roman"/>
          <w:sz w:val="24"/>
          <w:szCs w:val="24"/>
        </w:rPr>
        <w:t>центара. Предметну</w:t>
      </w:r>
      <w:r w:rsidR="00B04ECE" w:rsidRPr="00D30CFB">
        <w:rPr>
          <w:rFonts w:ascii="Times New Roman" w:hAnsi="Times New Roman"/>
          <w:sz w:val="24"/>
          <w:szCs w:val="24"/>
        </w:rPr>
        <w:t xml:space="preserve"> </w:t>
      </w:r>
      <w:r w:rsidRPr="00D30CFB">
        <w:rPr>
          <w:rFonts w:ascii="Times New Roman" w:hAnsi="Times New Roman"/>
          <w:sz w:val="24"/>
          <w:szCs w:val="24"/>
        </w:rPr>
        <w:t>локацију</w:t>
      </w:r>
      <w:r w:rsidR="00B04ECE" w:rsidRPr="00D30CFB">
        <w:rPr>
          <w:rFonts w:ascii="Times New Roman" w:hAnsi="Times New Roman"/>
          <w:sz w:val="24"/>
          <w:szCs w:val="24"/>
        </w:rPr>
        <w:t xml:space="preserve"> </w:t>
      </w:r>
      <w:r w:rsidRPr="00D30CFB">
        <w:rPr>
          <w:rFonts w:ascii="Times New Roman" w:hAnsi="Times New Roman"/>
          <w:sz w:val="24"/>
          <w:szCs w:val="24"/>
        </w:rPr>
        <w:t>окружује</w:t>
      </w:r>
      <w:r w:rsidR="00B04ECE" w:rsidRPr="00D30CFB">
        <w:rPr>
          <w:rFonts w:ascii="Times New Roman" w:hAnsi="Times New Roman"/>
          <w:sz w:val="24"/>
          <w:szCs w:val="24"/>
        </w:rPr>
        <w:t xml:space="preserve"> </w:t>
      </w:r>
      <w:r w:rsidRPr="00D30CFB">
        <w:rPr>
          <w:rFonts w:ascii="Times New Roman" w:hAnsi="Times New Roman"/>
          <w:sz w:val="24"/>
          <w:szCs w:val="24"/>
        </w:rPr>
        <w:t>пољопривредно</w:t>
      </w:r>
      <w:r w:rsidR="00B04ECE" w:rsidRPr="00D30CFB">
        <w:rPr>
          <w:rFonts w:ascii="Times New Roman" w:hAnsi="Times New Roman"/>
          <w:sz w:val="24"/>
          <w:szCs w:val="24"/>
        </w:rPr>
        <w:t xml:space="preserve"> </w:t>
      </w:r>
      <w:r w:rsidRPr="00D30CFB">
        <w:rPr>
          <w:rFonts w:ascii="Times New Roman" w:hAnsi="Times New Roman"/>
          <w:sz w:val="24"/>
          <w:szCs w:val="24"/>
        </w:rPr>
        <w:t>земљиште. Локација</w:t>
      </w:r>
      <w:r w:rsidR="00B04ECE" w:rsidRPr="00D30CFB">
        <w:rPr>
          <w:rFonts w:ascii="Times New Roman" w:hAnsi="Times New Roman"/>
          <w:sz w:val="24"/>
          <w:szCs w:val="24"/>
        </w:rPr>
        <w:t xml:space="preserve"> </w:t>
      </w:r>
      <w:r w:rsidRPr="00D30CFB">
        <w:rPr>
          <w:rFonts w:ascii="Times New Roman" w:hAnsi="Times New Roman"/>
          <w:sz w:val="24"/>
          <w:szCs w:val="24"/>
        </w:rPr>
        <w:t>се</w:t>
      </w:r>
      <w:r w:rsidR="00B04ECE" w:rsidRPr="00D30CFB">
        <w:rPr>
          <w:rFonts w:ascii="Times New Roman" w:hAnsi="Times New Roman"/>
          <w:sz w:val="24"/>
          <w:szCs w:val="24"/>
        </w:rPr>
        <w:t xml:space="preserve"> </w:t>
      </w:r>
      <w:r w:rsidRPr="00D30CFB">
        <w:rPr>
          <w:rFonts w:ascii="Times New Roman" w:hAnsi="Times New Roman"/>
          <w:sz w:val="24"/>
          <w:szCs w:val="24"/>
        </w:rPr>
        <w:t>налази</w:t>
      </w:r>
      <w:r w:rsidR="00B04ECE" w:rsidRPr="00D30CFB">
        <w:rPr>
          <w:rFonts w:ascii="Times New Roman" w:hAnsi="Times New Roman"/>
          <w:sz w:val="24"/>
          <w:szCs w:val="24"/>
        </w:rPr>
        <w:t xml:space="preserve"> </w:t>
      </w:r>
      <w:r w:rsidRPr="00D30CFB">
        <w:rPr>
          <w:rFonts w:ascii="Times New Roman" w:hAnsi="Times New Roman"/>
          <w:sz w:val="24"/>
          <w:szCs w:val="24"/>
        </w:rPr>
        <w:t>изван</w:t>
      </w:r>
      <w:r w:rsidR="00B04ECE" w:rsidRPr="00D30CFB">
        <w:rPr>
          <w:rFonts w:ascii="Times New Roman" w:hAnsi="Times New Roman"/>
          <w:sz w:val="24"/>
          <w:szCs w:val="24"/>
        </w:rPr>
        <w:t xml:space="preserve"> </w:t>
      </w:r>
      <w:r w:rsidRPr="00D30CFB">
        <w:rPr>
          <w:rFonts w:ascii="Times New Roman" w:hAnsi="Times New Roman"/>
          <w:sz w:val="24"/>
          <w:szCs w:val="24"/>
        </w:rPr>
        <w:t>урбане, индустријске</w:t>
      </w:r>
      <w:r w:rsidR="00B04ECE" w:rsidRPr="00D30CFB">
        <w:rPr>
          <w:rFonts w:ascii="Times New Roman" w:hAnsi="Times New Roman"/>
          <w:sz w:val="24"/>
          <w:szCs w:val="24"/>
        </w:rPr>
        <w:t xml:space="preserve"> </w:t>
      </w:r>
      <w:r w:rsidRPr="00D30CFB">
        <w:rPr>
          <w:rFonts w:ascii="Times New Roman" w:hAnsi="Times New Roman"/>
          <w:sz w:val="24"/>
          <w:szCs w:val="24"/>
        </w:rPr>
        <w:t>и</w:t>
      </w:r>
      <w:r w:rsidR="00B04ECE" w:rsidRPr="00D30CFB">
        <w:rPr>
          <w:rFonts w:ascii="Times New Roman" w:hAnsi="Times New Roman"/>
          <w:sz w:val="24"/>
          <w:szCs w:val="24"/>
        </w:rPr>
        <w:t xml:space="preserve"> </w:t>
      </w:r>
      <w:r w:rsidRPr="00D30CFB">
        <w:rPr>
          <w:rFonts w:ascii="Times New Roman" w:hAnsi="Times New Roman"/>
          <w:sz w:val="24"/>
          <w:szCs w:val="24"/>
        </w:rPr>
        <w:t>туристичке</w:t>
      </w:r>
      <w:r w:rsidR="00B04ECE" w:rsidRPr="00D30CFB">
        <w:rPr>
          <w:rFonts w:ascii="Times New Roman" w:hAnsi="Times New Roman"/>
          <w:sz w:val="24"/>
          <w:szCs w:val="24"/>
        </w:rPr>
        <w:t xml:space="preserve"> </w:t>
      </w:r>
      <w:r w:rsidRPr="00D30CFB">
        <w:rPr>
          <w:rFonts w:ascii="Times New Roman" w:hAnsi="Times New Roman"/>
          <w:sz w:val="24"/>
          <w:szCs w:val="24"/>
        </w:rPr>
        <w:t>зоне, на</w:t>
      </w:r>
      <w:r w:rsidR="00B04ECE" w:rsidRPr="00D30CFB">
        <w:rPr>
          <w:rFonts w:ascii="Times New Roman" w:hAnsi="Times New Roman"/>
          <w:sz w:val="24"/>
          <w:szCs w:val="24"/>
        </w:rPr>
        <w:t xml:space="preserve"> </w:t>
      </w:r>
      <w:r w:rsidRPr="00D30CFB">
        <w:rPr>
          <w:rFonts w:ascii="Times New Roman" w:hAnsi="Times New Roman"/>
          <w:sz w:val="24"/>
          <w:szCs w:val="24"/>
        </w:rPr>
        <w:t>удаљености</w:t>
      </w:r>
      <w:r w:rsidR="00B04ECE" w:rsidRPr="00D30CFB">
        <w:rPr>
          <w:rFonts w:ascii="Times New Roman" w:hAnsi="Times New Roman"/>
          <w:sz w:val="24"/>
          <w:szCs w:val="24"/>
        </w:rPr>
        <w:t xml:space="preserve"> </w:t>
      </w:r>
      <w:r w:rsidRPr="00D30CFB">
        <w:rPr>
          <w:rFonts w:ascii="Times New Roman" w:hAnsi="Times New Roman"/>
          <w:sz w:val="24"/>
          <w:szCs w:val="24"/>
        </w:rPr>
        <w:t>око 6 km низводно</w:t>
      </w:r>
      <w:r w:rsidR="00B04ECE" w:rsidRPr="00D30CFB">
        <w:rPr>
          <w:rFonts w:ascii="Times New Roman" w:hAnsi="Times New Roman"/>
          <w:sz w:val="24"/>
          <w:szCs w:val="24"/>
        </w:rPr>
        <w:t xml:space="preserve"> </w:t>
      </w:r>
      <w:r w:rsidRPr="00D30CFB">
        <w:rPr>
          <w:rFonts w:ascii="Times New Roman" w:hAnsi="Times New Roman"/>
          <w:sz w:val="24"/>
          <w:szCs w:val="24"/>
        </w:rPr>
        <w:t>од</w:t>
      </w:r>
      <w:r w:rsidR="00B04ECE" w:rsidRPr="00D30CFB">
        <w:rPr>
          <w:rFonts w:ascii="Times New Roman" w:hAnsi="Times New Roman"/>
          <w:sz w:val="24"/>
          <w:szCs w:val="24"/>
        </w:rPr>
        <w:t xml:space="preserve"> </w:t>
      </w:r>
      <w:r w:rsidRPr="00D30CFB">
        <w:rPr>
          <w:rFonts w:ascii="Times New Roman" w:hAnsi="Times New Roman"/>
          <w:sz w:val="24"/>
          <w:szCs w:val="24"/>
        </w:rPr>
        <w:t>изворишта</w:t>
      </w:r>
      <w:r w:rsidR="00B04ECE" w:rsidRPr="00D30CFB">
        <w:rPr>
          <w:rFonts w:ascii="Times New Roman" w:hAnsi="Times New Roman"/>
          <w:sz w:val="24"/>
          <w:szCs w:val="24"/>
        </w:rPr>
        <w:t xml:space="preserve"> </w:t>
      </w:r>
      <w:r w:rsidRPr="00D30CFB">
        <w:rPr>
          <w:rFonts w:ascii="Times New Roman" w:hAnsi="Times New Roman"/>
          <w:sz w:val="24"/>
          <w:szCs w:val="24"/>
        </w:rPr>
        <w:t>водоснабдевања - изворишта ,,Скела“ са</w:t>
      </w:r>
      <w:r w:rsidR="00B04ECE" w:rsidRPr="00D30CFB">
        <w:rPr>
          <w:rFonts w:ascii="Times New Roman" w:hAnsi="Times New Roman"/>
          <w:sz w:val="24"/>
          <w:szCs w:val="24"/>
        </w:rPr>
        <w:t xml:space="preserve"> </w:t>
      </w:r>
      <w:r w:rsidRPr="00D30CFB">
        <w:rPr>
          <w:rFonts w:ascii="Times New Roman" w:hAnsi="Times New Roman"/>
          <w:sz w:val="24"/>
          <w:szCs w:val="24"/>
        </w:rPr>
        <w:t>црпном</w:t>
      </w:r>
      <w:r w:rsidR="00B04ECE" w:rsidRPr="00D30CFB">
        <w:rPr>
          <w:rFonts w:ascii="Times New Roman" w:hAnsi="Times New Roman"/>
          <w:sz w:val="24"/>
          <w:szCs w:val="24"/>
        </w:rPr>
        <w:t xml:space="preserve"> </w:t>
      </w:r>
      <w:r w:rsidRPr="00D30CFB">
        <w:rPr>
          <w:rFonts w:ascii="Times New Roman" w:hAnsi="Times New Roman"/>
          <w:sz w:val="24"/>
          <w:szCs w:val="24"/>
        </w:rPr>
        <w:t>станицом</w:t>
      </w:r>
      <w:r w:rsidR="00B04ECE" w:rsidRPr="00D30CFB">
        <w:rPr>
          <w:rFonts w:ascii="Times New Roman" w:hAnsi="Times New Roman"/>
          <w:sz w:val="24"/>
          <w:szCs w:val="24"/>
        </w:rPr>
        <w:t xml:space="preserve"> </w:t>
      </w:r>
      <w:r w:rsidRPr="00D30CFB">
        <w:rPr>
          <w:rFonts w:ascii="Times New Roman" w:hAnsi="Times New Roman"/>
          <w:sz w:val="24"/>
          <w:szCs w:val="24"/>
        </w:rPr>
        <w:t>на</w:t>
      </w:r>
      <w:r w:rsidR="00B04ECE" w:rsidRPr="00D30CFB">
        <w:rPr>
          <w:rFonts w:ascii="Times New Roman" w:hAnsi="Times New Roman"/>
          <w:sz w:val="24"/>
          <w:szCs w:val="24"/>
        </w:rPr>
        <w:t xml:space="preserve"> </w:t>
      </w:r>
      <w:r w:rsidRPr="00D30CFB">
        <w:rPr>
          <w:rFonts w:ascii="Times New Roman" w:hAnsi="Times New Roman"/>
          <w:sz w:val="24"/>
          <w:szCs w:val="24"/>
        </w:rPr>
        <w:t>изворишту ,,Гаревина“. Редовним</w:t>
      </w:r>
      <w:r w:rsidR="00B04ECE" w:rsidRPr="00D30CFB">
        <w:rPr>
          <w:rFonts w:ascii="Times New Roman" w:hAnsi="Times New Roman"/>
          <w:sz w:val="24"/>
          <w:szCs w:val="24"/>
        </w:rPr>
        <w:t xml:space="preserve"> </w:t>
      </w:r>
      <w:r w:rsidRPr="00D30CFB">
        <w:rPr>
          <w:rFonts w:ascii="Times New Roman" w:hAnsi="Times New Roman"/>
          <w:sz w:val="24"/>
          <w:szCs w:val="24"/>
        </w:rPr>
        <w:t>радом</w:t>
      </w:r>
      <w:r w:rsidR="00B04ECE" w:rsidRPr="00D30CFB">
        <w:rPr>
          <w:rFonts w:ascii="Times New Roman" w:hAnsi="Times New Roman"/>
          <w:sz w:val="24"/>
          <w:szCs w:val="24"/>
        </w:rPr>
        <w:t xml:space="preserve"> </w:t>
      </w:r>
      <w:r w:rsidRPr="00D30CFB">
        <w:rPr>
          <w:rFonts w:ascii="Times New Roman" w:hAnsi="Times New Roman"/>
          <w:sz w:val="24"/>
          <w:szCs w:val="24"/>
        </w:rPr>
        <w:t>депоније</w:t>
      </w:r>
      <w:r w:rsidR="00B04ECE" w:rsidRPr="00D30CFB">
        <w:rPr>
          <w:rFonts w:ascii="Times New Roman" w:hAnsi="Times New Roman"/>
          <w:sz w:val="24"/>
          <w:szCs w:val="24"/>
        </w:rPr>
        <w:t xml:space="preserve"> </w:t>
      </w:r>
      <w:r w:rsidRPr="00D30CFB">
        <w:rPr>
          <w:rFonts w:ascii="Times New Roman" w:hAnsi="Times New Roman"/>
          <w:sz w:val="24"/>
          <w:szCs w:val="24"/>
        </w:rPr>
        <w:t>није</w:t>
      </w:r>
      <w:r w:rsidR="00F92031" w:rsidRPr="00D30CFB">
        <w:rPr>
          <w:rFonts w:ascii="Times New Roman" w:hAnsi="Times New Roman"/>
          <w:sz w:val="24"/>
          <w:szCs w:val="24"/>
        </w:rPr>
        <w:t xml:space="preserve"> </w:t>
      </w:r>
      <w:r w:rsidRPr="00D30CFB">
        <w:rPr>
          <w:rFonts w:ascii="Times New Roman" w:hAnsi="Times New Roman"/>
          <w:sz w:val="24"/>
          <w:szCs w:val="24"/>
        </w:rPr>
        <w:t>угрожена</w:t>
      </w:r>
      <w:r w:rsidR="00F92031" w:rsidRPr="00D30CFB">
        <w:rPr>
          <w:rFonts w:ascii="Times New Roman" w:hAnsi="Times New Roman"/>
          <w:sz w:val="24"/>
          <w:szCs w:val="24"/>
        </w:rPr>
        <w:t xml:space="preserve"> </w:t>
      </w:r>
      <w:r w:rsidRPr="00D30CFB">
        <w:rPr>
          <w:rFonts w:ascii="Times New Roman" w:hAnsi="Times New Roman"/>
          <w:sz w:val="24"/>
          <w:szCs w:val="24"/>
        </w:rPr>
        <w:t>зона</w:t>
      </w:r>
      <w:r w:rsidR="00F92031" w:rsidRPr="00D30CFB">
        <w:rPr>
          <w:rFonts w:ascii="Times New Roman" w:hAnsi="Times New Roman"/>
          <w:sz w:val="24"/>
          <w:szCs w:val="24"/>
        </w:rPr>
        <w:t xml:space="preserve"> </w:t>
      </w:r>
      <w:r w:rsidRPr="00D30CFB">
        <w:rPr>
          <w:rFonts w:ascii="Times New Roman" w:hAnsi="Times New Roman"/>
          <w:sz w:val="24"/>
          <w:szCs w:val="24"/>
        </w:rPr>
        <w:t>санитарне</w:t>
      </w:r>
      <w:r w:rsidR="00F92031" w:rsidRPr="00D30CFB">
        <w:rPr>
          <w:rFonts w:ascii="Times New Roman" w:hAnsi="Times New Roman"/>
          <w:sz w:val="24"/>
          <w:szCs w:val="24"/>
        </w:rPr>
        <w:t xml:space="preserve"> </w:t>
      </w:r>
      <w:r w:rsidRPr="00D30CFB">
        <w:rPr>
          <w:rFonts w:ascii="Times New Roman" w:hAnsi="Times New Roman"/>
          <w:sz w:val="24"/>
          <w:szCs w:val="24"/>
        </w:rPr>
        <w:t>заштите</w:t>
      </w:r>
      <w:r w:rsidR="00F92031" w:rsidRPr="00D30CFB">
        <w:rPr>
          <w:rFonts w:ascii="Times New Roman" w:hAnsi="Times New Roman"/>
          <w:sz w:val="24"/>
          <w:szCs w:val="24"/>
        </w:rPr>
        <w:t xml:space="preserve"> </w:t>
      </w:r>
      <w:r w:rsidRPr="00D30CFB">
        <w:rPr>
          <w:rFonts w:ascii="Times New Roman" w:hAnsi="Times New Roman"/>
          <w:sz w:val="24"/>
          <w:szCs w:val="24"/>
        </w:rPr>
        <w:t>изворишта</w:t>
      </w:r>
      <w:r w:rsidR="00F92031" w:rsidRPr="00D30CFB">
        <w:rPr>
          <w:rFonts w:ascii="Times New Roman" w:hAnsi="Times New Roman"/>
          <w:sz w:val="24"/>
          <w:szCs w:val="24"/>
        </w:rPr>
        <w:t xml:space="preserve"> </w:t>
      </w:r>
      <w:r w:rsidRPr="00D30CFB">
        <w:rPr>
          <w:rFonts w:ascii="Times New Roman" w:hAnsi="Times New Roman"/>
          <w:sz w:val="24"/>
          <w:szCs w:val="24"/>
        </w:rPr>
        <w:t>водоснабдевања. У</w:t>
      </w:r>
      <w:r w:rsidR="00F92031" w:rsidRPr="00D30CFB">
        <w:rPr>
          <w:rFonts w:ascii="Times New Roman" w:hAnsi="Times New Roman"/>
          <w:sz w:val="24"/>
          <w:szCs w:val="24"/>
        </w:rPr>
        <w:t xml:space="preserve"> </w:t>
      </w:r>
      <w:r w:rsidRPr="00D30CFB">
        <w:rPr>
          <w:rFonts w:ascii="Times New Roman" w:hAnsi="Times New Roman"/>
          <w:sz w:val="24"/>
          <w:szCs w:val="24"/>
        </w:rPr>
        <w:t>непосредном</w:t>
      </w:r>
      <w:r w:rsidR="00F92031" w:rsidRPr="00D30CFB">
        <w:rPr>
          <w:rFonts w:ascii="Times New Roman" w:hAnsi="Times New Roman"/>
          <w:sz w:val="24"/>
          <w:szCs w:val="24"/>
        </w:rPr>
        <w:t xml:space="preserve"> </w:t>
      </w:r>
      <w:r w:rsidRPr="00D30CFB">
        <w:rPr>
          <w:rFonts w:ascii="Times New Roman" w:hAnsi="Times New Roman"/>
          <w:sz w:val="24"/>
          <w:szCs w:val="24"/>
        </w:rPr>
        <w:t>окружењу</w:t>
      </w:r>
      <w:r w:rsidR="00F92031" w:rsidRPr="00D30CFB">
        <w:rPr>
          <w:rFonts w:ascii="Times New Roman" w:hAnsi="Times New Roman"/>
          <w:sz w:val="24"/>
          <w:szCs w:val="24"/>
        </w:rPr>
        <w:t xml:space="preserve"> </w:t>
      </w:r>
      <w:r w:rsidRPr="00D30CFB">
        <w:rPr>
          <w:rFonts w:ascii="Times New Roman" w:hAnsi="Times New Roman"/>
          <w:sz w:val="24"/>
          <w:szCs w:val="24"/>
        </w:rPr>
        <w:t>нема</w:t>
      </w:r>
      <w:r w:rsidR="00F92031" w:rsidRPr="00D30CFB">
        <w:rPr>
          <w:rFonts w:ascii="Times New Roman" w:hAnsi="Times New Roman"/>
          <w:sz w:val="24"/>
          <w:szCs w:val="24"/>
        </w:rPr>
        <w:t xml:space="preserve"> </w:t>
      </w:r>
      <w:r w:rsidRPr="00D30CFB">
        <w:rPr>
          <w:rFonts w:ascii="Times New Roman" w:hAnsi="Times New Roman"/>
          <w:sz w:val="24"/>
          <w:szCs w:val="24"/>
        </w:rPr>
        <w:t>стамбених</w:t>
      </w:r>
      <w:r w:rsidR="00F92031" w:rsidRPr="00D30CFB">
        <w:rPr>
          <w:rFonts w:ascii="Times New Roman" w:hAnsi="Times New Roman"/>
          <w:sz w:val="24"/>
          <w:szCs w:val="24"/>
        </w:rPr>
        <w:t xml:space="preserve"> </w:t>
      </w:r>
      <w:r w:rsidRPr="00D30CFB">
        <w:rPr>
          <w:rFonts w:ascii="Times New Roman" w:hAnsi="Times New Roman"/>
          <w:sz w:val="24"/>
          <w:szCs w:val="24"/>
        </w:rPr>
        <w:t>објеката, односно</w:t>
      </w:r>
      <w:r w:rsidR="00F92031" w:rsidRPr="00D30CFB">
        <w:rPr>
          <w:rFonts w:ascii="Times New Roman" w:hAnsi="Times New Roman"/>
          <w:sz w:val="24"/>
          <w:szCs w:val="24"/>
        </w:rPr>
        <w:t xml:space="preserve"> </w:t>
      </w:r>
      <w:r w:rsidRPr="00D30CFB">
        <w:rPr>
          <w:rFonts w:ascii="Times New Roman" w:hAnsi="Times New Roman"/>
          <w:sz w:val="24"/>
          <w:szCs w:val="24"/>
        </w:rPr>
        <w:t>зона</w:t>
      </w:r>
      <w:r w:rsidR="00F92031" w:rsidRPr="00D30CFB">
        <w:rPr>
          <w:rFonts w:ascii="Times New Roman" w:hAnsi="Times New Roman"/>
          <w:sz w:val="24"/>
          <w:szCs w:val="24"/>
        </w:rPr>
        <w:t xml:space="preserve"> </w:t>
      </w:r>
      <w:r w:rsidRPr="00D30CFB">
        <w:rPr>
          <w:rFonts w:ascii="Times New Roman" w:hAnsi="Times New Roman"/>
          <w:sz w:val="24"/>
          <w:szCs w:val="24"/>
        </w:rPr>
        <w:t>становања. Комунално</w:t>
      </w:r>
      <w:r w:rsidR="00F92031" w:rsidRPr="00D30CFB">
        <w:rPr>
          <w:rFonts w:ascii="Times New Roman" w:hAnsi="Times New Roman"/>
          <w:sz w:val="24"/>
          <w:szCs w:val="24"/>
        </w:rPr>
        <w:t xml:space="preserve"> </w:t>
      </w:r>
      <w:r w:rsidRPr="00D30CFB">
        <w:rPr>
          <w:rFonts w:ascii="Times New Roman" w:hAnsi="Times New Roman"/>
          <w:sz w:val="24"/>
          <w:szCs w:val="24"/>
        </w:rPr>
        <w:t>санитарна</w:t>
      </w:r>
      <w:r w:rsidR="00F92031" w:rsidRPr="00D30CFB">
        <w:rPr>
          <w:rFonts w:ascii="Times New Roman" w:hAnsi="Times New Roman"/>
          <w:sz w:val="24"/>
          <w:szCs w:val="24"/>
        </w:rPr>
        <w:t xml:space="preserve"> </w:t>
      </w:r>
      <w:r w:rsidRPr="00D30CFB">
        <w:rPr>
          <w:rFonts w:ascii="Times New Roman" w:hAnsi="Times New Roman"/>
          <w:sz w:val="24"/>
          <w:szCs w:val="24"/>
        </w:rPr>
        <w:t>депонија ,,Врбак“ у</w:t>
      </w:r>
      <w:r w:rsidR="00F92031" w:rsidRPr="00D30CFB">
        <w:rPr>
          <w:rFonts w:ascii="Times New Roman" w:hAnsi="Times New Roman"/>
          <w:sz w:val="24"/>
          <w:szCs w:val="24"/>
        </w:rPr>
        <w:t xml:space="preserve"> </w:t>
      </w:r>
      <w:r w:rsidRPr="00D30CFB">
        <w:rPr>
          <w:rFonts w:ascii="Times New Roman" w:hAnsi="Times New Roman"/>
          <w:sz w:val="24"/>
          <w:szCs w:val="24"/>
        </w:rPr>
        <w:t>Лапову</w:t>
      </w:r>
      <w:r w:rsidR="00F92031" w:rsidRPr="00D30CFB">
        <w:rPr>
          <w:rFonts w:ascii="Times New Roman" w:hAnsi="Times New Roman"/>
          <w:sz w:val="24"/>
          <w:szCs w:val="24"/>
        </w:rPr>
        <w:t xml:space="preserve"> </w:t>
      </w:r>
      <w:r w:rsidRPr="00D30CFB">
        <w:rPr>
          <w:rFonts w:ascii="Times New Roman" w:hAnsi="Times New Roman"/>
          <w:sz w:val="24"/>
          <w:szCs w:val="24"/>
        </w:rPr>
        <w:t>гради</w:t>
      </w:r>
      <w:r w:rsidR="00F92031" w:rsidRPr="00D30CFB">
        <w:rPr>
          <w:rFonts w:ascii="Times New Roman" w:hAnsi="Times New Roman"/>
          <w:sz w:val="24"/>
          <w:szCs w:val="24"/>
        </w:rPr>
        <w:t xml:space="preserve"> </w:t>
      </w:r>
      <w:r w:rsidRPr="00D30CFB">
        <w:rPr>
          <w:rFonts w:ascii="Times New Roman" w:hAnsi="Times New Roman"/>
          <w:sz w:val="24"/>
          <w:szCs w:val="24"/>
        </w:rPr>
        <w:t>се</w:t>
      </w:r>
      <w:r w:rsidR="00F92031" w:rsidRPr="00D30CFB">
        <w:rPr>
          <w:rFonts w:ascii="Times New Roman" w:hAnsi="Times New Roman"/>
          <w:sz w:val="24"/>
          <w:szCs w:val="24"/>
        </w:rPr>
        <w:t xml:space="preserve"> </w:t>
      </w:r>
      <w:r w:rsidRPr="00D30CFB">
        <w:rPr>
          <w:rFonts w:ascii="Times New Roman" w:hAnsi="Times New Roman"/>
          <w:sz w:val="24"/>
          <w:szCs w:val="24"/>
        </w:rPr>
        <w:t>и</w:t>
      </w:r>
      <w:r w:rsidR="00F92031" w:rsidRPr="00D30CFB">
        <w:rPr>
          <w:rFonts w:ascii="Times New Roman" w:hAnsi="Times New Roman"/>
          <w:sz w:val="24"/>
          <w:szCs w:val="24"/>
        </w:rPr>
        <w:t xml:space="preserve"> </w:t>
      </w:r>
      <w:r w:rsidRPr="00D30CFB">
        <w:rPr>
          <w:rFonts w:ascii="Times New Roman" w:hAnsi="Times New Roman"/>
          <w:sz w:val="24"/>
          <w:szCs w:val="24"/>
        </w:rPr>
        <w:t>ради</w:t>
      </w:r>
      <w:r w:rsidR="00F92031" w:rsidRPr="00D30CFB">
        <w:rPr>
          <w:rFonts w:ascii="Times New Roman" w:hAnsi="Times New Roman"/>
          <w:sz w:val="24"/>
          <w:szCs w:val="24"/>
        </w:rPr>
        <w:t xml:space="preserve"> </w:t>
      </w:r>
      <w:r w:rsidRPr="00D30CFB">
        <w:rPr>
          <w:rFonts w:ascii="Times New Roman" w:hAnsi="Times New Roman"/>
          <w:sz w:val="24"/>
          <w:szCs w:val="24"/>
        </w:rPr>
        <w:t>по</w:t>
      </w:r>
      <w:r w:rsidR="00F92031" w:rsidRPr="00D30CFB">
        <w:rPr>
          <w:rFonts w:ascii="Times New Roman" w:hAnsi="Times New Roman"/>
          <w:sz w:val="24"/>
          <w:szCs w:val="24"/>
        </w:rPr>
        <w:t xml:space="preserve"> </w:t>
      </w:r>
      <w:r w:rsidRPr="00D30CFB">
        <w:rPr>
          <w:rFonts w:ascii="Times New Roman" w:hAnsi="Times New Roman"/>
          <w:sz w:val="24"/>
          <w:szCs w:val="24"/>
        </w:rPr>
        <w:t>фазама. Нови</w:t>
      </w:r>
      <w:r w:rsidR="00F92031" w:rsidRPr="00D30CFB">
        <w:rPr>
          <w:rFonts w:ascii="Times New Roman" w:hAnsi="Times New Roman"/>
          <w:sz w:val="24"/>
          <w:szCs w:val="24"/>
        </w:rPr>
        <w:t xml:space="preserve"> </w:t>
      </w:r>
      <w:r w:rsidRPr="00D30CFB">
        <w:rPr>
          <w:rFonts w:ascii="Times New Roman" w:hAnsi="Times New Roman"/>
          <w:sz w:val="24"/>
          <w:szCs w:val="24"/>
        </w:rPr>
        <w:t>сектори</w:t>
      </w:r>
      <w:r w:rsidR="00F92031" w:rsidRPr="00D30CFB">
        <w:rPr>
          <w:rFonts w:ascii="Times New Roman" w:hAnsi="Times New Roman"/>
          <w:sz w:val="24"/>
          <w:szCs w:val="24"/>
        </w:rPr>
        <w:t xml:space="preserve"> </w:t>
      </w:r>
      <w:r w:rsidRPr="00D30CFB">
        <w:rPr>
          <w:rFonts w:ascii="Times New Roman" w:hAnsi="Times New Roman"/>
          <w:sz w:val="24"/>
          <w:szCs w:val="24"/>
        </w:rPr>
        <w:t>се</w:t>
      </w:r>
      <w:r w:rsidR="00F92031" w:rsidRPr="00D30CFB">
        <w:rPr>
          <w:rFonts w:ascii="Times New Roman" w:hAnsi="Times New Roman"/>
          <w:sz w:val="24"/>
          <w:szCs w:val="24"/>
        </w:rPr>
        <w:t xml:space="preserve"> </w:t>
      </w:r>
      <w:r w:rsidRPr="00D30CFB">
        <w:rPr>
          <w:rFonts w:ascii="Times New Roman" w:hAnsi="Times New Roman"/>
          <w:sz w:val="24"/>
          <w:szCs w:val="24"/>
        </w:rPr>
        <w:t>граде</w:t>
      </w:r>
      <w:r w:rsidR="00F92031" w:rsidRPr="00D30CFB">
        <w:rPr>
          <w:rFonts w:ascii="Times New Roman" w:hAnsi="Times New Roman"/>
          <w:sz w:val="24"/>
          <w:szCs w:val="24"/>
        </w:rPr>
        <w:t xml:space="preserve"> </w:t>
      </w:r>
      <w:r w:rsidRPr="00D30CFB">
        <w:rPr>
          <w:rFonts w:ascii="Times New Roman" w:hAnsi="Times New Roman"/>
          <w:sz w:val="24"/>
          <w:szCs w:val="24"/>
        </w:rPr>
        <w:t>постепено, пре</w:t>
      </w:r>
      <w:r w:rsidR="00F92031" w:rsidRPr="00D30CFB">
        <w:rPr>
          <w:rFonts w:ascii="Times New Roman" w:hAnsi="Times New Roman"/>
          <w:sz w:val="24"/>
          <w:szCs w:val="24"/>
        </w:rPr>
        <w:t xml:space="preserve"> </w:t>
      </w:r>
      <w:r w:rsidRPr="00D30CFB">
        <w:rPr>
          <w:rFonts w:ascii="Times New Roman" w:hAnsi="Times New Roman"/>
          <w:sz w:val="24"/>
          <w:szCs w:val="24"/>
        </w:rPr>
        <w:t>него</w:t>
      </w:r>
      <w:r w:rsidR="00F92031" w:rsidRPr="00D30CFB">
        <w:rPr>
          <w:rFonts w:ascii="Times New Roman" w:hAnsi="Times New Roman"/>
          <w:sz w:val="24"/>
          <w:szCs w:val="24"/>
        </w:rPr>
        <w:t xml:space="preserve"> </w:t>
      </w:r>
      <w:r w:rsidRPr="00D30CFB">
        <w:rPr>
          <w:rFonts w:ascii="Times New Roman" w:hAnsi="Times New Roman"/>
          <w:sz w:val="24"/>
          <w:szCs w:val="24"/>
        </w:rPr>
        <w:t>што</w:t>
      </w:r>
      <w:r w:rsidR="00F92031" w:rsidRPr="00D30CFB">
        <w:rPr>
          <w:rFonts w:ascii="Times New Roman" w:hAnsi="Times New Roman"/>
          <w:sz w:val="24"/>
          <w:szCs w:val="24"/>
        </w:rPr>
        <w:t xml:space="preserve"> </w:t>
      </w:r>
      <w:r w:rsidRPr="00D30CFB">
        <w:rPr>
          <w:rFonts w:ascii="Times New Roman" w:hAnsi="Times New Roman"/>
          <w:sz w:val="24"/>
          <w:szCs w:val="24"/>
        </w:rPr>
        <w:t>се</w:t>
      </w:r>
      <w:r w:rsidR="00F92031" w:rsidRPr="00D30CFB">
        <w:rPr>
          <w:rFonts w:ascii="Times New Roman" w:hAnsi="Times New Roman"/>
          <w:sz w:val="24"/>
          <w:szCs w:val="24"/>
        </w:rPr>
        <w:t xml:space="preserve"> </w:t>
      </w:r>
      <w:r w:rsidRPr="00D30CFB">
        <w:rPr>
          <w:rFonts w:ascii="Times New Roman" w:hAnsi="Times New Roman"/>
          <w:sz w:val="24"/>
          <w:szCs w:val="24"/>
        </w:rPr>
        <w:t>тренутно</w:t>
      </w:r>
      <w:r w:rsidR="00F92031" w:rsidRPr="00D30CFB">
        <w:rPr>
          <w:rFonts w:ascii="Times New Roman" w:hAnsi="Times New Roman"/>
          <w:sz w:val="24"/>
          <w:szCs w:val="24"/>
        </w:rPr>
        <w:t xml:space="preserve"> </w:t>
      </w:r>
      <w:r w:rsidRPr="00D30CFB">
        <w:rPr>
          <w:rFonts w:ascii="Times New Roman" w:hAnsi="Times New Roman"/>
          <w:sz w:val="24"/>
          <w:szCs w:val="24"/>
        </w:rPr>
        <w:t>активни</w:t>
      </w:r>
      <w:r w:rsidR="00F92031" w:rsidRPr="00D30CFB">
        <w:rPr>
          <w:rFonts w:ascii="Times New Roman" w:hAnsi="Times New Roman"/>
          <w:sz w:val="24"/>
          <w:szCs w:val="24"/>
        </w:rPr>
        <w:t xml:space="preserve">  </w:t>
      </w:r>
      <w:r w:rsidRPr="00D30CFB">
        <w:rPr>
          <w:rFonts w:ascii="Times New Roman" w:hAnsi="Times New Roman"/>
          <w:sz w:val="24"/>
          <w:szCs w:val="24"/>
        </w:rPr>
        <w:t>сектори</w:t>
      </w:r>
      <w:r w:rsidR="00F92031" w:rsidRPr="00D30CFB">
        <w:rPr>
          <w:rFonts w:ascii="Times New Roman" w:hAnsi="Times New Roman"/>
          <w:sz w:val="24"/>
          <w:szCs w:val="24"/>
        </w:rPr>
        <w:t xml:space="preserve"> </w:t>
      </w:r>
      <w:r w:rsidRPr="00D30CFB">
        <w:rPr>
          <w:rFonts w:ascii="Times New Roman" w:hAnsi="Times New Roman"/>
          <w:sz w:val="24"/>
          <w:szCs w:val="24"/>
        </w:rPr>
        <w:t>попуне</w:t>
      </w:r>
      <w:r w:rsidR="00F92031" w:rsidRPr="00D30CFB">
        <w:rPr>
          <w:rFonts w:ascii="Times New Roman" w:hAnsi="Times New Roman"/>
          <w:sz w:val="24"/>
          <w:szCs w:val="24"/>
        </w:rPr>
        <w:t xml:space="preserve"> </w:t>
      </w:r>
      <w:r w:rsidRPr="00D30CFB">
        <w:rPr>
          <w:rFonts w:ascii="Times New Roman" w:hAnsi="Times New Roman"/>
          <w:sz w:val="24"/>
          <w:szCs w:val="24"/>
        </w:rPr>
        <w:t>или</w:t>
      </w:r>
      <w:r w:rsidR="00F92031" w:rsidRPr="00D30CFB">
        <w:rPr>
          <w:rFonts w:ascii="Times New Roman" w:hAnsi="Times New Roman"/>
          <w:sz w:val="24"/>
          <w:szCs w:val="24"/>
        </w:rPr>
        <w:t xml:space="preserve"> </w:t>
      </w:r>
      <w:r w:rsidRPr="00D30CFB">
        <w:rPr>
          <w:rFonts w:ascii="Times New Roman" w:hAnsi="Times New Roman"/>
          <w:sz w:val="24"/>
          <w:szCs w:val="24"/>
        </w:rPr>
        <w:t>су</w:t>
      </w:r>
      <w:r w:rsidR="00F92031" w:rsidRPr="00D30CFB">
        <w:rPr>
          <w:rFonts w:ascii="Times New Roman" w:hAnsi="Times New Roman"/>
          <w:sz w:val="24"/>
          <w:szCs w:val="24"/>
        </w:rPr>
        <w:t xml:space="preserve"> </w:t>
      </w:r>
      <w:r w:rsidRPr="00D30CFB">
        <w:rPr>
          <w:rFonts w:ascii="Times New Roman" w:hAnsi="Times New Roman"/>
          <w:sz w:val="24"/>
          <w:szCs w:val="24"/>
        </w:rPr>
        <w:t>близу</w:t>
      </w:r>
      <w:r w:rsidR="00F92031" w:rsidRPr="00D30CFB">
        <w:rPr>
          <w:rFonts w:ascii="Times New Roman" w:hAnsi="Times New Roman"/>
          <w:sz w:val="24"/>
          <w:szCs w:val="24"/>
        </w:rPr>
        <w:t xml:space="preserve"> </w:t>
      </w:r>
      <w:r w:rsidRPr="00D30CFB">
        <w:rPr>
          <w:rFonts w:ascii="Times New Roman" w:hAnsi="Times New Roman"/>
          <w:sz w:val="24"/>
          <w:szCs w:val="24"/>
        </w:rPr>
        <w:t>потпуне</w:t>
      </w:r>
      <w:r w:rsidR="00F92031" w:rsidRPr="00D30CFB">
        <w:rPr>
          <w:rFonts w:ascii="Times New Roman" w:hAnsi="Times New Roman"/>
          <w:sz w:val="24"/>
          <w:szCs w:val="24"/>
        </w:rPr>
        <w:t xml:space="preserve"> </w:t>
      </w:r>
      <w:r w:rsidRPr="00D30CFB">
        <w:rPr>
          <w:rFonts w:ascii="Times New Roman" w:hAnsi="Times New Roman"/>
          <w:sz w:val="24"/>
          <w:szCs w:val="24"/>
        </w:rPr>
        <w:t xml:space="preserve">попуњености. </w:t>
      </w:r>
      <w:r w:rsidR="004B4B39" w:rsidRPr="00D30CFB">
        <w:rPr>
          <w:rFonts w:ascii="Times New Roman" w:eastAsia="Calibri" w:hAnsi="Times New Roman" w:cs="Times New Roman"/>
          <w:sz w:val="24"/>
          <w:szCs w:val="24"/>
        </w:rPr>
        <w:t xml:space="preserve">Први корак при преузимању отпада је провера документације, провера порекла отпада и тежине отпада методом мерења на колској ваги. Камион се празни у радним зонама на телу депоније које се дефинишу свакодневно. Након истовара отпада врши се његово распростирање и компактирање радним машинама, булдожером и компактором. На крају сваког дана радна зона се прекрива </w:t>
      </w:r>
      <w:r w:rsidR="004B4B39" w:rsidRPr="002D6192">
        <w:rPr>
          <w:rFonts w:ascii="Times New Roman" w:eastAsia="Calibri" w:hAnsi="Times New Roman" w:cs="Times New Roman"/>
          <w:sz w:val="24"/>
          <w:szCs w:val="24"/>
        </w:rPr>
        <w:t>слојем земље</w:t>
      </w:r>
      <w:r w:rsidR="00DE73B9" w:rsidRPr="002D6192">
        <w:rPr>
          <w:rFonts w:ascii="Times New Roman" w:eastAsia="Calibri" w:hAnsi="Times New Roman" w:cs="Times New Roman"/>
          <w:sz w:val="24"/>
          <w:szCs w:val="24"/>
        </w:rPr>
        <w:t>.</w:t>
      </w:r>
      <w:r w:rsidR="00DE73B9">
        <w:rPr>
          <w:rFonts w:ascii="Times New Roman" w:eastAsia="Calibri" w:hAnsi="Times New Roman" w:cs="Times New Roman"/>
          <w:sz w:val="24"/>
          <w:szCs w:val="24"/>
        </w:rPr>
        <w:t xml:space="preserve"> </w:t>
      </w:r>
      <w:r w:rsidR="004B4B39" w:rsidRPr="00D30CFB">
        <w:rPr>
          <w:rFonts w:ascii="Times New Roman" w:eastAsia="Calibri" w:hAnsi="Times New Roman" w:cs="Times New Roman"/>
          <w:sz w:val="24"/>
          <w:szCs w:val="24"/>
        </w:rPr>
        <w:t>Возило које транспортује отпад мора бити претходно најављено у складу са интерним процедурама минимум 48 сати пре доласка како би се на локацији обезбедили адекватни услови.</w:t>
      </w:r>
      <w:r w:rsidR="004B4B39" w:rsidRPr="004B4B39">
        <w:rPr>
          <w:rFonts w:ascii="Times New Roman" w:eastAsia="Calibri" w:hAnsi="Times New Roman" w:cs="Times New Roman"/>
          <w:sz w:val="24"/>
          <w:szCs w:val="24"/>
        </w:rPr>
        <w:t xml:space="preserve"> </w:t>
      </w:r>
    </w:p>
    <w:p w:rsidR="00E6107D" w:rsidRPr="004B4B39" w:rsidRDefault="00E6107D" w:rsidP="00565408">
      <w:pPr>
        <w:jc w:val="both"/>
        <w:rPr>
          <w:rFonts w:ascii="Calibri" w:eastAsia="Calibri" w:hAnsi="Calibri" w:cs="Calibri"/>
          <w:sz w:val="24"/>
          <w:szCs w:val="24"/>
        </w:rPr>
      </w:pPr>
    </w:p>
    <w:p w:rsidR="004B4B39" w:rsidRPr="00DE73B9" w:rsidRDefault="00DE73B9" w:rsidP="00565408">
      <w:pPr>
        <w:spacing w:after="0" w:line="240" w:lineRule="auto"/>
        <w:jc w:val="both"/>
        <w:rPr>
          <w:rFonts w:ascii="Times New Roman" w:eastAsia="Calibri" w:hAnsi="Times New Roman" w:cs="Times New Roman"/>
          <w:i/>
          <w:iCs/>
          <w:sz w:val="24"/>
          <w:szCs w:val="24"/>
        </w:rPr>
      </w:pPr>
      <w:r w:rsidRPr="00DE73B9">
        <w:rPr>
          <w:rFonts w:ascii="Times New Roman" w:eastAsia="Calibri" w:hAnsi="Times New Roman" w:cs="Times New Roman"/>
          <w:i/>
          <w:iCs/>
          <w:sz w:val="24"/>
          <w:szCs w:val="24"/>
        </w:rPr>
        <w:t>Табела бр.3</w:t>
      </w:r>
      <w:r w:rsidR="004B4B39" w:rsidRPr="00DE73B9">
        <w:rPr>
          <w:rFonts w:ascii="Times New Roman" w:eastAsia="Calibri" w:hAnsi="Times New Roman" w:cs="Times New Roman"/>
          <w:i/>
          <w:iCs/>
          <w:sz w:val="24"/>
          <w:szCs w:val="24"/>
        </w:rPr>
        <w:t xml:space="preserve">  Локације дивљ</w:t>
      </w:r>
      <w:r w:rsidR="00565408" w:rsidRPr="00DE73B9">
        <w:rPr>
          <w:rFonts w:ascii="Times New Roman" w:eastAsia="Calibri" w:hAnsi="Times New Roman" w:cs="Times New Roman"/>
          <w:i/>
          <w:iCs/>
          <w:sz w:val="24"/>
          <w:szCs w:val="24"/>
        </w:rPr>
        <w:t>их депонија на територији општине Жагубица</w:t>
      </w:r>
    </w:p>
    <w:tbl>
      <w:tblPr>
        <w:tblStyle w:val="TableGrid"/>
        <w:tblW w:w="8613" w:type="dxa"/>
        <w:tblInd w:w="-10" w:type="dxa"/>
        <w:tblLayout w:type="fixed"/>
        <w:tblLook w:val="04A0"/>
      </w:tblPr>
      <w:tblGrid>
        <w:gridCol w:w="1434"/>
        <w:gridCol w:w="3469"/>
        <w:gridCol w:w="10"/>
        <w:gridCol w:w="1833"/>
        <w:gridCol w:w="17"/>
        <w:gridCol w:w="1833"/>
        <w:gridCol w:w="17"/>
      </w:tblGrid>
      <w:tr w:rsidR="00F80FD2" w:rsidRPr="00C87D03" w:rsidTr="003F6B06">
        <w:trPr>
          <w:trHeight w:val="709"/>
        </w:trPr>
        <w:tc>
          <w:tcPr>
            <w:tcW w:w="1434" w:type="dxa"/>
            <w:vMerge w:val="restart"/>
            <w:tcBorders>
              <w:top w:val="single" w:sz="8" w:space="0" w:color="auto"/>
              <w:left w:val="single" w:sz="8" w:space="0" w:color="auto"/>
              <w:right w:val="single" w:sz="4" w:space="0" w:color="auto"/>
            </w:tcBorders>
            <w:shd w:val="clear" w:color="auto" w:fill="92D050"/>
            <w:vAlign w:val="bottom"/>
          </w:tcPr>
          <w:p w:rsidR="00F80FD2" w:rsidRPr="00F80FD2" w:rsidRDefault="00F80FD2" w:rsidP="003F6B06">
            <w:pPr>
              <w:jc w:val="center"/>
              <w:rPr>
                <w:rFonts w:ascii="Times New Roman" w:eastAsia="Calibri" w:hAnsi="Times New Roman" w:cs="Times New Roman"/>
              </w:rPr>
            </w:pPr>
            <w:r w:rsidRPr="00F80FD2">
              <w:rPr>
                <w:rFonts w:ascii="Times New Roman" w:eastAsia="Times New Roman" w:hAnsi="Times New Roman" w:cs="Times New Roman"/>
                <w:b/>
                <w:bCs/>
              </w:rPr>
              <w:t>Р.бр.</w:t>
            </w:r>
          </w:p>
        </w:tc>
        <w:tc>
          <w:tcPr>
            <w:tcW w:w="3479" w:type="dxa"/>
            <w:gridSpan w:val="2"/>
            <w:vMerge w:val="restart"/>
            <w:tcBorders>
              <w:top w:val="single" w:sz="8" w:space="0" w:color="auto"/>
              <w:left w:val="nil"/>
              <w:right w:val="single" w:sz="4" w:space="0" w:color="auto"/>
            </w:tcBorders>
            <w:shd w:val="clear" w:color="auto" w:fill="92D050"/>
            <w:vAlign w:val="bottom"/>
          </w:tcPr>
          <w:p w:rsidR="00F80FD2" w:rsidRPr="00F80FD2" w:rsidRDefault="00F80FD2" w:rsidP="003F6B06">
            <w:pPr>
              <w:rPr>
                <w:rFonts w:ascii="Times New Roman" w:eastAsia="Calibri" w:hAnsi="Times New Roman" w:cs="Times New Roman"/>
              </w:rPr>
            </w:pPr>
            <w:r w:rsidRPr="00F80FD2">
              <w:rPr>
                <w:rFonts w:ascii="Times New Roman" w:eastAsia="Times New Roman" w:hAnsi="Times New Roman" w:cs="Times New Roman"/>
                <w:b/>
                <w:bCs/>
              </w:rPr>
              <w:t>Назив насељеног места</w:t>
            </w:r>
          </w:p>
        </w:tc>
        <w:tc>
          <w:tcPr>
            <w:tcW w:w="1850" w:type="dxa"/>
            <w:gridSpan w:val="2"/>
            <w:vMerge w:val="restart"/>
            <w:tcBorders>
              <w:top w:val="single" w:sz="8" w:space="0" w:color="auto"/>
              <w:left w:val="nil"/>
              <w:right w:val="single" w:sz="4" w:space="0" w:color="auto"/>
            </w:tcBorders>
            <w:shd w:val="clear" w:color="auto" w:fill="92D050"/>
            <w:vAlign w:val="bottom"/>
          </w:tcPr>
          <w:p w:rsidR="00F80FD2" w:rsidRPr="00F80FD2" w:rsidRDefault="00F80FD2" w:rsidP="003F6B06">
            <w:pPr>
              <w:jc w:val="center"/>
              <w:rPr>
                <w:rFonts w:ascii="Times New Roman" w:eastAsia="Calibri" w:hAnsi="Times New Roman" w:cs="Times New Roman"/>
              </w:rPr>
            </w:pPr>
            <w:r w:rsidRPr="00F80FD2">
              <w:rPr>
                <w:rFonts w:ascii="Times New Roman" w:eastAsia="Times New Roman" w:hAnsi="Times New Roman" w:cs="Times New Roman"/>
                <w:b/>
                <w:bCs/>
              </w:rPr>
              <w:t>Површина(м</w:t>
            </w:r>
            <w:r w:rsidRPr="00F80FD2">
              <w:rPr>
                <w:rFonts w:ascii="Times New Roman" w:eastAsia="Times New Roman" w:hAnsi="Times New Roman" w:cs="Times New Roman"/>
                <w:b/>
                <w:bCs/>
                <w:vertAlign w:val="superscript"/>
              </w:rPr>
              <w:t>2</w:t>
            </w:r>
            <w:r w:rsidRPr="00F80FD2">
              <w:rPr>
                <w:rFonts w:ascii="Times New Roman" w:eastAsia="Times New Roman" w:hAnsi="Times New Roman" w:cs="Times New Roman"/>
                <w:b/>
                <w:bCs/>
              </w:rPr>
              <w:t>)</w:t>
            </w:r>
          </w:p>
        </w:tc>
        <w:tc>
          <w:tcPr>
            <w:tcW w:w="1850" w:type="dxa"/>
            <w:gridSpan w:val="2"/>
            <w:vMerge w:val="restart"/>
            <w:tcBorders>
              <w:top w:val="single" w:sz="8" w:space="0" w:color="auto"/>
              <w:left w:val="nil"/>
              <w:right w:val="single" w:sz="4" w:space="0" w:color="auto"/>
            </w:tcBorders>
            <w:shd w:val="clear" w:color="auto" w:fill="92D050"/>
          </w:tcPr>
          <w:p w:rsidR="00F80FD2" w:rsidRPr="00F80FD2" w:rsidRDefault="00F80FD2" w:rsidP="003F6B06">
            <w:pPr>
              <w:jc w:val="center"/>
              <w:rPr>
                <w:rFonts w:ascii="Times New Roman" w:eastAsia="Times New Roman" w:hAnsi="Times New Roman" w:cs="Times New Roman"/>
                <w:b/>
                <w:bCs/>
              </w:rPr>
            </w:pPr>
            <w:r w:rsidRPr="00F80FD2">
              <w:rPr>
                <w:rFonts w:ascii="Times New Roman" w:eastAsia="Times New Roman" w:hAnsi="Times New Roman" w:cs="Times New Roman"/>
                <w:b/>
                <w:bCs/>
              </w:rPr>
              <w:t>Процењена колична отпада ( т)</w:t>
            </w:r>
          </w:p>
        </w:tc>
      </w:tr>
      <w:tr w:rsidR="00F80FD2" w:rsidRPr="00C87D03" w:rsidTr="003F6B06">
        <w:trPr>
          <w:trHeight w:val="300"/>
        </w:trPr>
        <w:tc>
          <w:tcPr>
            <w:tcW w:w="1434" w:type="dxa"/>
            <w:vMerge/>
            <w:tcBorders>
              <w:left w:val="single" w:sz="8" w:space="0" w:color="auto"/>
              <w:bottom w:val="single" w:sz="8" w:space="0" w:color="auto"/>
              <w:right w:val="single" w:sz="4" w:space="0" w:color="auto"/>
            </w:tcBorders>
            <w:shd w:val="clear" w:color="auto" w:fill="auto"/>
            <w:vAlign w:val="bottom"/>
          </w:tcPr>
          <w:p w:rsidR="00F80FD2" w:rsidRPr="00F80FD2" w:rsidRDefault="00F80FD2" w:rsidP="003F6B06">
            <w:pPr>
              <w:jc w:val="both"/>
              <w:rPr>
                <w:rFonts w:ascii="Times New Roman" w:eastAsia="Times New Roman" w:hAnsi="Times New Roman" w:cs="Times New Roman"/>
                <w:b/>
                <w:bCs/>
              </w:rPr>
            </w:pPr>
          </w:p>
        </w:tc>
        <w:tc>
          <w:tcPr>
            <w:tcW w:w="3479" w:type="dxa"/>
            <w:gridSpan w:val="2"/>
            <w:vMerge/>
            <w:tcBorders>
              <w:left w:val="nil"/>
              <w:bottom w:val="single" w:sz="8" w:space="0" w:color="auto"/>
              <w:right w:val="single" w:sz="4" w:space="0" w:color="auto"/>
            </w:tcBorders>
            <w:shd w:val="clear" w:color="auto" w:fill="auto"/>
            <w:vAlign w:val="bottom"/>
          </w:tcPr>
          <w:p w:rsidR="00F80FD2" w:rsidRPr="00F80FD2" w:rsidRDefault="00F80FD2" w:rsidP="003F6B06">
            <w:pPr>
              <w:jc w:val="both"/>
              <w:rPr>
                <w:rFonts w:ascii="Times New Roman" w:eastAsia="Times New Roman" w:hAnsi="Times New Roman" w:cs="Times New Roman"/>
                <w:b/>
                <w:bCs/>
              </w:rPr>
            </w:pPr>
          </w:p>
        </w:tc>
        <w:tc>
          <w:tcPr>
            <w:tcW w:w="1850" w:type="dxa"/>
            <w:gridSpan w:val="2"/>
            <w:vMerge/>
            <w:tcBorders>
              <w:left w:val="nil"/>
              <w:bottom w:val="single" w:sz="8" w:space="0" w:color="auto"/>
              <w:right w:val="single" w:sz="4" w:space="0" w:color="auto"/>
            </w:tcBorders>
            <w:shd w:val="clear" w:color="auto" w:fill="auto"/>
            <w:vAlign w:val="bottom"/>
          </w:tcPr>
          <w:p w:rsidR="00F80FD2" w:rsidRPr="00F80FD2" w:rsidRDefault="00F80FD2" w:rsidP="003F6B06">
            <w:pPr>
              <w:jc w:val="both"/>
              <w:rPr>
                <w:rFonts w:ascii="Times New Roman" w:eastAsia="Times New Roman" w:hAnsi="Times New Roman" w:cs="Times New Roman"/>
                <w:b/>
                <w:bCs/>
              </w:rPr>
            </w:pPr>
          </w:p>
        </w:tc>
        <w:tc>
          <w:tcPr>
            <w:tcW w:w="1850" w:type="dxa"/>
            <w:gridSpan w:val="2"/>
            <w:vMerge/>
            <w:tcBorders>
              <w:left w:val="nil"/>
              <w:bottom w:val="single" w:sz="8" w:space="0" w:color="auto"/>
              <w:right w:val="single" w:sz="4" w:space="0" w:color="auto"/>
            </w:tcBorders>
          </w:tcPr>
          <w:p w:rsidR="00F80FD2" w:rsidRPr="00F80FD2" w:rsidRDefault="00F80FD2" w:rsidP="003F6B06">
            <w:pPr>
              <w:jc w:val="both"/>
              <w:rPr>
                <w:rFonts w:ascii="Times New Roman" w:eastAsia="Times New Roman" w:hAnsi="Times New Roman" w:cs="Times New Roman"/>
                <w:b/>
                <w:bCs/>
              </w:rPr>
            </w:pP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rPr>
              <w:t>1</w:t>
            </w:r>
            <w:r w:rsidRPr="00F80FD2">
              <w:rPr>
                <w:rFonts w:ascii="Times New Roman" w:eastAsia="Calibri" w:hAnsi="Times New Roman" w:cs="Times New Roman"/>
                <w:lang w:val="sr-Latn-CS"/>
              </w:rPr>
              <w:t>.</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Изварица</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150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2</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rPr>
              <w:t>2</w:t>
            </w:r>
            <w:r w:rsidRPr="00F80FD2">
              <w:rPr>
                <w:rFonts w:ascii="Times New Roman" w:eastAsia="Calibri" w:hAnsi="Times New Roman" w:cs="Times New Roman"/>
                <w:lang w:val="sr-Latn-CS"/>
              </w:rPr>
              <w:t>.</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Јошаница</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3</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rPr>
              <w:lastRenderedPageBreak/>
              <w:t>3</w:t>
            </w:r>
            <w:r w:rsidRPr="00F80FD2">
              <w:rPr>
                <w:rFonts w:ascii="Times New Roman" w:eastAsia="Calibri" w:hAnsi="Times New Roman" w:cs="Times New Roman"/>
                <w:lang w:val="sr-Latn-CS"/>
              </w:rPr>
              <w:t>.</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Лазница</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2</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4.</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Лазница</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200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4</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5.</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Лазница</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150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3</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6.</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Милатовац</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50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1</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7.</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Осаница</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2</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8.</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Рибаре</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200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3</w:t>
            </w:r>
          </w:p>
        </w:tc>
      </w:tr>
      <w:tr w:rsidR="00F80FD2" w:rsidRPr="00C87D03" w:rsidTr="003F6B06">
        <w:trPr>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9.</w:t>
            </w:r>
          </w:p>
        </w:tc>
        <w:tc>
          <w:tcPr>
            <w:tcW w:w="3479" w:type="dxa"/>
            <w:gridSpan w:val="2"/>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Суви До</w:t>
            </w:r>
          </w:p>
        </w:tc>
        <w:tc>
          <w:tcPr>
            <w:tcW w:w="1850"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1</w:t>
            </w:r>
          </w:p>
        </w:tc>
      </w:tr>
      <w:tr w:rsidR="00F80FD2" w:rsidRPr="00C87D03" w:rsidTr="003F6B06">
        <w:tblPrEx>
          <w:tblCellMar>
            <w:left w:w="70" w:type="dxa"/>
            <w:right w:w="70" w:type="dxa"/>
          </w:tblCellMar>
          <w:tblLook w:val="0000"/>
        </w:tblPrEx>
        <w:trPr>
          <w:gridAfter w:val="1"/>
          <w:wAfter w:w="17" w:type="dxa"/>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10.</w:t>
            </w:r>
          </w:p>
        </w:tc>
        <w:tc>
          <w:tcPr>
            <w:tcW w:w="3469" w:type="dxa"/>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Вуковац</w:t>
            </w:r>
          </w:p>
        </w:tc>
        <w:tc>
          <w:tcPr>
            <w:tcW w:w="1843"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1</w:t>
            </w:r>
          </w:p>
        </w:tc>
      </w:tr>
      <w:tr w:rsidR="00F80FD2" w:rsidRPr="00C87D03" w:rsidTr="003F6B06">
        <w:tblPrEx>
          <w:tblCellMar>
            <w:left w:w="70" w:type="dxa"/>
            <w:right w:w="70" w:type="dxa"/>
          </w:tblCellMar>
          <w:tblLook w:val="0000"/>
        </w:tblPrEx>
        <w:trPr>
          <w:gridAfter w:val="1"/>
          <w:wAfter w:w="17" w:type="dxa"/>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11.</w:t>
            </w:r>
          </w:p>
        </w:tc>
        <w:tc>
          <w:tcPr>
            <w:tcW w:w="3469" w:type="dxa"/>
          </w:tcPr>
          <w:p w:rsidR="00F80FD2" w:rsidRPr="00F80FD2" w:rsidRDefault="00F80FD2" w:rsidP="003F6B06">
            <w:pPr>
              <w:jc w:val="both"/>
              <w:rPr>
                <w:rFonts w:ascii="Times New Roman" w:eastAsia="Calibri" w:hAnsi="Times New Roman" w:cs="Times New Roman"/>
                <w:b/>
                <w:lang w:val="sr-Latn-CS"/>
              </w:rPr>
            </w:pPr>
            <w:r w:rsidRPr="00F80FD2">
              <w:rPr>
                <w:rFonts w:ascii="Times New Roman" w:eastAsia="Calibri" w:hAnsi="Times New Roman" w:cs="Times New Roman"/>
              </w:rPr>
              <w:t>Жагубица</w:t>
            </w:r>
          </w:p>
        </w:tc>
        <w:tc>
          <w:tcPr>
            <w:tcW w:w="1843"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300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3</w:t>
            </w:r>
          </w:p>
        </w:tc>
      </w:tr>
      <w:tr w:rsidR="00F80FD2" w:rsidRPr="00C87D03" w:rsidTr="003F6B06">
        <w:tblPrEx>
          <w:tblCellMar>
            <w:left w:w="70" w:type="dxa"/>
            <w:right w:w="70" w:type="dxa"/>
          </w:tblCellMar>
          <w:tblLook w:val="0000"/>
        </w:tblPrEx>
        <w:trPr>
          <w:gridAfter w:val="1"/>
          <w:wAfter w:w="17" w:type="dxa"/>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12.</w:t>
            </w:r>
          </w:p>
        </w:tc>
        <w:tc>
          <w:tcPr>
            <w:tcW w:w="3469" w:type="dxa"/>
          </w:tcPr>
          <w:p w:rsidR="00F80FD2" w:rsidRPr="00F80FD2" w:rsidRDefault="00F80FD2" w:rsidP="003F6B06">
            <w:pPr>
              <w:jc w:val="both"/>
              <w:rPr>
                <w:rFonts w:ascii="Times New Roman" w:eastAsia="Calibri" w:hAnsi="Times New Roman" w:cs="Times New Roman"/>
              </w:rPr>
            </w:pPr>
            <w:r w:rsidRPr="00F80FD2">
              <w:rPr>
                <w:rFonts w:ascii="Times New Roman" w:eastAsia="Calibri" w:hAnsi="Times New Roman" w:cs="Times New Roman"/>
              </w:rPr>
              <w:t>Жагубица</w:t>
            </w:r>
          </w:p>
        </w:tc>
        <w:tc>
          <w:tcPr>
            <w:tcW w:w="1843"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1200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20000</w:t>
            </w:r>
          </w:p>
        </w:tc>
      </w:tr>
      <w:tr w:rsidR="00F80FD2" w:rsidRPr="00C87D03" w:rsidTr="003F6B06">
        <w:tblPrEx>
          <w:tblCellMar>
            <w:left w:w="70" w:type="dxa"/>
            <w:right w:w="70" w:type="dxa"/>
          </w:tblCellMar>
          <w:tblLook w:val="0000"/>
        </w:tblPrEx>
        <w:trPr>
          <w:gridAfter w:val="1"/>
          <w:wAfter w:w="17" w:type="dxa"/>
          <w:trHeight w:val="369"/>
        </w:trPr>
        <w:tc>
          <w:tcPr>
            <w:tcW w:w="1434" w:type="dxa"/>
          </w:tcPr>
          <w:p w:rsidR="00F80FD2" w:rsidRPr="00F80FD2" w:rsidRDefault="00F80FD2" w:rsidP="003F6B06">
            <w:pPr>
              <w:jc w:val="both"/>
              <w:rPr>
                <w:rFonts w:ascii="Times New Roman" w:eastAsia="Calibri" w:hAnsi="Times New Roman" w:cs="Times New Roman"/>
                <w:lang w:val="sr-Latn-CS"/>
              </w:rPr>
            </w:pPr>
            <w:r w:rsidRPr="00F80FD2">
              <w:rPr>
                <w:rFonts w:ascii="Times New Roman" w:eastAsia="Calibri" w:hAnsi="Times New Roman" w:cs="Times New Roman"/>
                <w:lang w:val="sr-Latn-CS"/>
              </w:rPr>
              <w:t>13.</w:t>
            </w:r>
          </w:p>
        </w:tc>
        <w:tc>
          <w:tcPr>
            <w:tcW w:w="3469" w:type="dxa"/>
          </w:tcPr>
          <w:p w:rsidR="00F80FD2" w:rsidRPr="00F80FD2" w:rsidRDefault="00F80FD2" w:rsidP="003F6B06">
            <w:pPr>
              <w:jc w:val="both"/>
              <w:rPr>
                <w:rFonts w:ascii="Times New Roman" w:eastAsia="Calibri" w:hAnsi="Times New Roman" w:cs="Times New Roman"/>
              </w:rPr>
            </w:pPr>
            <w:r w:rsidRPr="00F80FD2">
              <w:rPr>
                <w:rFonts w:ascii="Times New Roman" w:eastAsia="Calibri" w:hAnsi="Times New Roman" w:cs="Times New Roman"/>
              </w:rPr>
              <w:t>Жагубица</w:t>
            </w:r>
          </w:p>
        </w:tc>
        <w:tc>
          <w:tcPr>
            <w:tcW w:w="1843" w:type="dxa"/>
            <w:gridSpan w:val="2"/>
            <w:vAlign w:val="bottom"/>
          </w:tcPr>
          <w:p w:rsidR="00F80FD2" w:rsidRPr="00F80FD2" w:rsidRDefault="00F80FD2" w:rsidP="003F6B06">
            <w:pPr>
              <w:jc w:val="center"/>
              <w:rPr>
                <w:rFonts w:ascii="Times New Roman" w:eastAsia="Calibri" w:hAnsi="Times New Roman" w:cs="Times New Roman"/>
                <w:b/>
                <w:lang w:val="sr-Latn-CS"/>
              </w:rPr>
            </w:pPr>
            <w:r w:rsidRPr="00F80FD2">
              <w:rPr>
                <w:rFonts w:ascii="Times New Roman" w:eastAsia="Times New Roman" w:hAnsi="Times New Roman" w:cs="Times New Roman"/>
                <w:color w:val="000000"/>
              </w:rPr>
              <w:t>200</w:t>
            </w:r>
          </w:p>
        </w:tc>
        <w:tc>
          <w:tcPr>
            <w:tcW w:w="1850" w:type="dxa"/>
            <w:gridSpan w:val="2"/>
            <w:vAlign w:val="bottom"/>
          </w:tcPr>
          <w:p w:rsidR="00F80FD2" w:rsidRPr="00F80FD2" w:rsidRDefault="00F80FD2" w:rsidP="003F6B06">
            <w:pPr>
              <w:jc w:val="center"/>
              <w:rPr>
                <w:rFonts w:ascii="Times New Roman" w:eastAsia="Times New Roman" w:hAnsi="Times New Roman" w:cs="Times New Roman"/>
                <w:color w:val="000000"/>
              </w:rPr>
            </w:pPr>
            <w:r w:rsidRPr="00F80FD2">
              <w:rPr>
                <w:rFonts w:ascii="Times New Roman" w:eastAsia="Times New Roman" w:hAnsi="Times New Roman" w:cs="Times New Roman"/>
                <w:color w:val="000000"/>
              </w:rPr>
              <w:t>2</w:t>
            </w:r>
          </w:p>
        </w:tc>
      </w:tr>
    </w:tbl>
    <w:p w:rsidR="004B4B39" w:rsidRDefault="004B4B39" w:rsidP="00565408">
      <w:pPr>
        <w:spacing w:after="0" w:line="240" w:lineRule="auto"/>
        <w:jc w:val="both"/>
        <w:rPr>
          <w:rFonts w:ascii="Calibri" w:eastAsia="Calibri" w:hAnsi="Calibri" w:cs="Calibri"/>
          <w:i/>
          <w:iCs/>
          <w:sz w:val="24"/>
          <w:szCs w:val="24"/>
        </w:rPr>
      </w:pPr>
    </w:p>
    <w:p w:rsidR="004B4B39" w:rsidRPr="004B4B39" w:rsidRDefault="004B4B39" w:rsidP="00565408">
      <w:pPr>
        <w:spacing w:after="0" w:line="240" w:lineRule="auto"/>
        <w:jc w:val="both"/>
        <w:rPr>
          <w:rFonts w:ascii="Calibri" w:eastAsia="Calibri" w:hAnsi="Calibri" w:cs="Calibri"/>
          <w:i/>
          <w:iCs/>
          <w:sz w:val="24"/>
          <w:szCs w:val="24"/>
        </w:rPr>
      </w:pPr>
    </w:p>
    <w:p w:rsidR="00C87D03" w:rsidRDefault="00C87D03" w:rsidP="00565408">
      <w:pPr>
        <w:spacing w:after="0" w:line="240" w:lineRule="auto"/>
        <w:jc w:val="both"/>
        <w:rPr>
          <w:rFonts w:ascii="Calibri" w:eastAsia="Calibri" w:hAnsi="Calibri" w:cs="Calibri"/>
          <w:i/>
          <w:iCs/>
          <w:sz w:val="24"/>
          <w:szCs w:val="24"/>
        </w:rPr>
      </w:pPr>
    </w:p>
    <w:p w:rsidR="00F071EF" w:rsidRDefault="00565408" w:rsidP="000A3FCC">
      <w:pPr>
        <w:ind w:firstLine="720"/>
        <w:jc w:val="both"/>
        <w:rPr>
          <w:rFonts w:ascii="Times New Roman" w:eastAsia="Calibri" w:hAnsi="Times New Roman" w:cs="Times New Roman"/>
          <w:sz w:val="24"/>
          <w:szCs w:val="24"/>
        </w:rPr>
      </w:pPr>
      <w:r w:rsidRPr="00F80FD2">
        <w:rPr>
          <w:rFonts w:ascii="Times New Roman" w:eastAsia="Calibri" w:hAnsi="Times New Roman" w:cs="Times New Roman"/>
          <w:sz w:val="24"/>
          <w:szCs w:val="24"/>
        </w:rPr>
        <w:t>Што се тиче дивљих депонија, на терито</w:t>
      </w:r>
      <w:r w:rsidR="00C87D03" w:rsidRPr="00F80FD2">
        <w:rPr>
          <w:rFonts w:ascii="Times New Roman" w:eastAsia="Calibri" w:hAnsi="Times New Roman" w:cs="Times New Roman"/>
          <w:sz w:val="24"/>
          <w:szCs w:val="24"/>
        </w:rPr>
        <w:t xml:space="preserve">рији општине  </w:t>
      </w:r>
      <w:r w:rsidR="002D6192">
        <w:rPr>
          <w:rFonts w:ascii="Times New Roman" w:eastAsia="Calibri" w:hAnsi="Times New Roman" w:cs="Times New Roman"/>
          <w:sz w:val="24"/>
          <w:szCs w:val="24"/>
        </w:rPr>
        <w:t>евидентирано</w:t>
      </w:r>
      <w:r w:rsidR="00C87D03" w:rsidRPr="00F80FD2">
        <w:rPr>
          <w:rFonts w:ascii="Times New Roman" w:eastAsia="Calibri" w:hAnsi="Times New Roman" w:cs="Times New Roman"/>
          <w:sz w:val="24"/>
          <w:szCs w:val="24"/>
        </w:rPr>
        <w:t xml:space="preserve"> је 13</w:t>
      </w:r>
      <w:r w:rsidRPr="00F80FD2">
        <w:rPr>
          <w:rFonts w:ascii="Times New Roman" w:eastAsia="Calibri" w:hAnsi="Times New Roman" w:cs="Times New Roman"/>
          <w:sz w:val="24"/>
          <w:szCs w:val="24"/>
        </w:rPr>
        <w:t xml:space="preserve"> див</w:t>
      </w:r>
      <w:r w:rsidR="00F071EF" w:rsidRPr="00F80FD2">
        <w:rPr>
          <w:rFonts w:ascii="Times New Roman" w:eastAsia="Calibri" w:hAnsi="Times New Roman" w:cs="Times New Roman"/>
          <w:sz w:val="24"/>
          <w:szCs w:val="24"/>
        </w:rPr>
        <w:t>љих депонија укупне површине 2.9</w:t>
      </w:r>
      <w:r w:rsidRPr="00F80FD2">
        <w:rPr>
          <w:rFonts w:ascii="Times New Roman" w:eastAsia="Calibri" w:hAnsi="Times New Roman" w:cs="Times New Roman"/>
          <w:sz w:val="24"/>
          <w:szCs w:val="24"/>
        </w:rPr>
        <w:t>50 м</w:t>
      </w:r>
      <w:r w:rsidRPr="00F80FD2">
        <w:rPr>
          <w:rFonts w:ascii="Times New Roman" w:eastAsia="Calibri" w:hAnsi="Times New Roman" w:cs="Times New Roman"/>
          <w:sz w:val="24"/>
          <w:szCs w:val="24"/>
          <w:vertAlign w:val="superscript"/>
        </w:rPr>
        <w:t>2</w:t>
      </w:r>
      <w:r w:rsidRPr="00F80FD2">
        <w:rPr>
          <w:rFonts w:ascii="Times New Roman" w:eastAsia="Calibri" w:hAnsi="Times New Roman" w:cs="Times New Roman"/>
          <w:sz w:val="24"/>
          <w:szCs w:val="24"/>
        </w:rPr>
        <w:t>. Ове депоније међусобно су удаљене што је и сво</w:t>
      </w:r>
      <w:r w:rsidR="005A3C4F" w:rsidRPr="00F80FD2">
        <w:rPr>
          <w:rFonts w:ascii="Times New Roman" w:eastAsia="Calibri" w:hAnsi="Times New Roman" w:cs="Times New Roman"/>
          <w:sz w:val="24"/>
          <w:szCs w:val="24"/>
        </w:rPr>
        <w:t>јствено типу општине велике раз</w:t>
      </w:r>
      <w:r w:rsidR="00F80FD2">
        <w:rPr>
          <w:rFonts w:ascii="Times New Roman" w:eastAsia="Calibri" w:hAnsi="Times New Roman" w:cs="Times New Roman"/>
          <w:sz w:val="24"/>
          <w:szCs w:val="24"/>
        </w:rPr>
        <w:t>уђености и поред тога</w:t>
      </w:r>
      <w:r w:rsidRPr="00F80FD2">
        <w:rPr>
          <w:rFonts w:ascii="Times New Roman" w:eastAsia="Calibri" w:hAnsi="Times New Roman" w:cs="Times New Roman"/>
          <w:sz w:val="24"/>
          <w:szCs w:val="24"/>
        </w:rPr>
        <w:t xml:space="preserve"> представљају опасност за локално становништво и животну средину. Постојеће дивље депоније због теже приступачности и терена на ком се налазе отежавају надлежном предузећу и службама њихово уклањање и санацију, а такође представљају и знатан трошак. Такође, стални проблем је и конста</w:t>
      </w:r>
      <w:r w:rsidR="005A3C4F" w:rsidRPr="00F80FD2">
        <w:rPr>
          <w:rFonts w:ascii="Times New Roman" w:eastAsia="Calibri" w:hAnsi="Times New Roman" w:cs="Times New Roman"/>
          <w:sz w:val="24"/>
          <w:szCs w:val="24"/>
        </w:rPr>
        <w:t>нтно стварање дивљих депонија</w:t>
      </w:r>
      <w:r w:rsidRPr="00F80FD2">
        <w:rPr>
          <w:rFonts w:ascii="Times New Roman" w:eastAsia="Calibri" w:hAnsi="Times New Roman" w:cs="Times New Roman"/>
          <w:sz w:val="24"/>
          <w:szCs w:val="24"/>
        </w:rPr>
        <w:t xml:space="preserve"> на различитим локацијама које се не лоцирају благовремено, као и недовољно развијена свест грађана о штетности истих и неадекватно санкционисање загађивача</w:t>
      </w:r>
      <w:r w:rsidR="00E6107D" w:rsidRPr="00F80FD2">
        <w:rPr>
          <w:rFonts w:ascii="Times New Roman" w:eastAsia="Calibri" w:hAnsi="Times New Roman" w:cs="Times New Roman"/>
          <w:sz w:val="24"/>
          <w:szCs w:val="24"/>
        </w:rPr>
        <w:t>.</w:t>
      </w:r>
    </w:p>
    <w:p w:rsidR="000A3FCC" w:rsidRPr="000A3FCC" w:rsidRDefault="000A3FCC" w:rsidP="000A3FCC">
      <w:pPr>
        <w:ind w:firstLine="720"/>
        <w:jc w:val="both"/>
        <w:rPr>
          <w:rFonts w:ascii="Times New Roman" w:eastAsia="Calibri" w:hAnsi="Times New Roman" w:cs="Times New Roman"/>
          <w:sz w:val="24"/>
          <w:szCs w:val="24"/>
        </w:rPr>
      </w:pPr>
    </w:p>
    <w:p w:rsidR="00E6107D" w:rsidRPr="00AE0F18" w:rsidRDefault="00E6107D" w:rsidP="00AE0F18">
      <w:pPr>
        <w:pStyle w:val="Heading1"/>
      </w:pPr>
      <w:bookmarkStart w:id="71" w:name="_Toc180155935"/>
      <w:bookmarkStart w:id="72" w:name="_Toc185577055"/>
      <w:bookmarkStart w:id="73" w:name="_Toc185577556"/>
      <w:bookmarkStart w:id="74" w:name="_Toc185579339"/>
      <w:r w:rsidRPr="00AE0F18">
        <w:t>5. Институционални оквир, одговорности и принцип управљања отпадом</w:t>
      </w:r>
      <w:bookmarkEnd w:id="71"/>
      <w:bookmarkEnd w:id="72"/>
      <w:bookmarkEnd w:id="73"/>
      <w:bookmarkEnd w:id="74"/>
    </w:p>
    <w:p w:rsidR="00E6107D" w:rsidRPr="00E6107D" w:rsidRDefault="00E6107D" w:rsidP="00E6107D">
      <w:pPr>
        <w:spacing w:after="0" w:line="240" w:lineRule="auto"/>
        <w:jc w:val="both"/>
        <w:rPr>
          <w:rFonts w:ascii="Calibri" w:eastAsia="Calibri" w:hAnsi="Calibri" w:cs="Calibri"/>
          <w:sz w:val="24"/>
          <w:szCs w:val="24"/>
        </w:rPr>
      </w:pPr>
    </w:p>
    <w:p w:rsidR="00E6107D" w:rsidRPr="000A3FCC" w:rsidRDefault="00E6107D" w:rsidP="000A3FCC">
      <w:pPr>
        <w:spacing w:after="0"/>
        <w:ind w:firstLine="708"/>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 xml:space="preserve">Већина закона и прописа донетих последњих година у области управљања отпадом је усклађна са прописима и законодавством ЕУ. Постојећи прописи, у зависност од врсте  својства отпада,  уређују област управљања отпадом, док је непотпуна прмена постојећих прописа последица недостатка ефикасних метода за њихово спровођење. </w:t>
      </w:r>
    </w:p>
    <w:p w:rsidR="00E6107D" w:rsidRPr="000A3FCC" w:rsidRDefault="00E6107D" w:rsidP="000A3FCC">
      <w:pPr>
        <w:spacing w:after="0"/>
        <w:ind w:firstLine="708"/>
        <w:jc w:val="both"/>
        <w:rPr>
          <w:rFonts w:ascii="Times New Roman" w:eastAsia="Calibri" w:hAnsi="Times New Roman" w:cs="Times New Roman"/>
          <w:sz w:val="24"/>
          <w:szCs w:val="24"/>
        </w:rPr>
      </w:pPr>
    </w:p>
    <w:p w:rsidR="00E6107D" w:rsidRPr="000A3FCC" w:rsidRDefault="00E6107D" w:rsidP="000A3FCC">
      <w:pPr>
        <w:spacing w:after="0"/>
        <w:ind w:firstLine="708"/>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Одговорности и принц</w:t>
      </w:r>
      <w:r w:rsidR="00601562" w:rsidRPr="000A3FCC">
        <w:rPr>
          <w:rFonts w:ascii="Times New Roman" w:eastAsia="Calibri" w:hAnsi="Times New Roman" w:cs="Times New Roman"/>
          <w:sz w:val="24"/>
          <w:szCs w:val="24"/>
        </w:rPr>
        <w:t>и</w:t>
      </w:r>
      <w:r w:rsidR="000A3FCC" w:rsidRPr="000A3FCC">
        <w:rPr>
          <w:rFonts w:ascii="Times New Roman" w:eastAsia="Calibri" w:hAnsi="Times New Roman" w:cs="Times New Roman"/>
          <w:sz w:val="24"/>
          <w:szCs w:val="24"/>
        </w:rPr>
        <w:t>пе</w:t>
      </w:r>
      <w:r w:rsidRPr="000A3FCC">
        <w:rPr>
          <w:rFonts w:ascii="Times New Roman" w:eastAsia="Calibri" w:hAnsi="Times New Roman" w:cs="Times New Roman"/>
          <w:sz w:val="24"/>
          <w:szCs w:val="24"/>
        </w:rPr>
        <w:t xml:space="preserve"> уп</w:t>
      </w:r>
      <w:r w:rsidR="000A3FCC" w:rsidRPr="000A3FCC">
        <w:rPr>
          <w:rFonts w:ascii="Times New Roman" w:eastAsia="Calibri" w:hAnsi="Times New Roman" w:cs="Times New Roman"/>
          <w:sz w:val="24"/>
          <w:szCs w:val="24"/>
        </w:rPr>
        <w:t>р</w:t>
      </w:r>
      <w:r w:rsidRPr="000A3FCC">
        <w:rPr>
          <w:rFonts w:ascii="Times New Roman" w:eastAsia="Calibri" w:hAnsi="Times New Roman" w:cs="Times New Roman"/>
          <w:sz w:val="24"/>
          <w:szCs w:val="24"/>
        </w:rPr>
        <w:t>ављања отпадом на националн</w:t>
      </w:r>
      <w:r w:rsidR="000A3FCC" w:rsidRPr="000A3FCC">
        <w:rPr>
          <w:rFonts w:ascii="Times New Roman" w:eastAsia="Calibri" w:hAnsi="Times New Roman" w:cs="Times New Roman"/>
          <w:sz w:val="24"/>
          <w:szCs w:val="24"/>
        </w:rPr>
        <w:t>о</w:t>
      </w:r>
      <w:r w:rsidRPr="000A3FCC">
        <w:rPr>
          <w:rFonts w:ascii="Times New Roman" w:eastAsia="Calibri" w:hAnsi="Times New Roman" w:cs="Times New Roman"/>
          <w:sz w:val="24"/>
          <w:szCs w:val="24"/>
        </w:rPr>
        <w:t xml:space="preserve">м нивоу обезбеђује Република односно Народна скупштина и Влада, а односи се на доношење закона и подзаконских прописа, обезбеђивање економских </w:t>
      </w:r>
      <w:r w:rsidR="00601562" w:rsidRPr="000A3FCC">
        <w:rPr>
          <w:rFonts w:ascii="Times New Roman" w:eastAsia="Calibri" w:hAnsi="Times New Roman" w:cs="Times New Roman"/>
          <w:sz w:val="24"/>
          <w:szCs w:val="24"/>
        </w:rPr>
        <w:t>и</w:t>
      </w:r>
      <w:r w:rsidR="003001FF" w:rsidRPr="000A3FCC">
        <w:rPr>
          <w:rFonts w:ascii="Times New Roman" w:eastAsia="Calibri" w:hAnsi="Times New Roman" w:cs="Times New Roman"/>
          <w:sz w:val="24"/>
          <w:szCs w:val="24"/>
        </w:rPr>
        <w:t>нструмената за споровођење упр</w:t>
      </w:r>
      <w:r w:rsidRPr="000A3FCC">
        <w:rPr>
          <w:rFonts w:ascii="Times New Roman" w:eastAsia="Calibri" w:hAnsi="Times New Roman" w:cs="Times New Roman"/>
          <w:sz w:val="24"/>
          <w:szCs w:val="24"/>
        </w:rPr>
        <w:t>ављања отпадом, успостављање дијалога између заинтересованих страна</w:t>
      </w:r>
      <w:r w:rsidR="003001FF" w:rsidRPr="000A3FCC">
        <w:rPr>
          <w:rFonts w:ascii="Times New Roman" w:eastAsia="Calibri" w:hAnsi="Times New Roman" w:cs="Times New Roman"/>
          <w:sz w:val="24"/>
          <w:szCs w:val="24"/>
        </w:rPr>
        <w:t xml:space="preserve">, развијање </w:t>
      </w:r>
      <w:r w:rsidR="003001FF" w:rsidRPr="000A3FCC">
        <w:rPr>
          <w:rFonts w:ascii="Times New Roman" w:eastAsia="Calibri" w:hAnsi="Times New Roman" w:cs="Times New Roman"/>
          <w:sz w:val="24"/>
          <w:szCs w:val="24"/>
        </w:rPr>
        <w:lastRenderedPageBreak/>
        <w:t>јавне свести и др. д</w:t>
      </w:r>
      <w:r w:rsidRPr="000A3FCC">
        <w:rPr>
          <w:rFonts w:ascii="Times New Roman" w:eastAsia="Calibri" w:hAnsi="Times New Roman" w:cs="Times New Roman"/>
          <w:sz w:val="24"/>
          <w:szCs w:val="24"/>
        </w:rPr>
        <w:t>ок је  локална самоуправа о</w:t>
      </w:r>
      <w:r w:rsidR="003001FF" w:rsidRPr="000A3FCC">
        <w:rPr>
          <w:rFonts w:ascii="Times New Roman" w:eastAsia="Calibri" w:hAnsi="Times New Roman" w:cs="Times New Roman"/>
          <w:sz w:val="24"/>
          <w:szCs w:val="24"/>
        </w:rPr>
        <w:t>д</w:t>
      </w:r>
      <w:r w:rsidRPr="000A3FCC">
        <w:rPr>
          <w:rFonts w:ascii="Times New Roman" w:eastAsia="Calibri" w:hAnsi="Times New Roman" w:cs="Times New Roman"/>
          <w:sz w:val="24"/>
          <w:szCs w:val="24"/>
        </w:rPr>
        <w:t>говорна за сповођење закона</w:t>
      </w:r>
      <w:r w:rsidR="003001FF" w:rsidRPr="000A3FCC">
        <w:rPr>
          <w:rFonts w:ascii="Times New Roman" w:eastAsia="Calibri" w:hAnsi="Times New Roman" w:cs="Times New Roman"/>
          <w:sz w:val="24"/>
          <w:szCs w:val="24"/>
        </w:rPr>
        <w:t>,</w:t>
      </w:r>
      <w:r w:rsidRPr="000A3FCC">
        <w:rPr>
          <w:rFonts w:ascii="Times New Roman" w:eastAsia="Calibri" w:hAnsi="Times New Roman" w:cs="Times New Roman"/>
          <w:sz w:val="24"/>
          <w:szCs w:val="24"/>
        </w:rPr>
        <w:t xml:space="preserve">  обезбеђ</w:t>
      </w:r>
      <w:r w:rsidR="003001FF" w:rsidRPr="000A3FCC">
        <w:rPr>
          <w:rFonts w:ascii="Times New Roman" w:eastAsia="Calibri" w:hAnsi="Times New Roman" w:cs="Times New Roman"/>
          <w:sz w:val="24"/>
          <w:szCs w:val="24"/>
        </w:rPr>
        <w:t>и</w:t>
      </w:r>
      <w:r w:rsidRPr="000A3FCC">
        <w:rPr>
          <w:rFonts w:ascii="Times New Roman" w:eastAsia="Calibri" w:hAnsi="Times New Roman" w:cs="Times New Roman"/>
          <w:sz w:val="24"/>
          <w:szCs w:val="24"/>
        </w:rPr>
        <w:t xml:space="preserve">вање адекватних услова за управљање отпадом на локалном нивоу. </w:t>
      </w:r>
    </w:p>
    <w:p w:rsidR="00E6107D" w:rsidRPr="000A3FCC" w:rsidRDefault="00E6107D" w:rsidP="000A3FCC">
      <w:pPr>
        <w:spacing w:after="0"/>
        <w:ind w:firstLine="708"/>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Надлежни органи и институције за управљање отпадом су Минист</w:t>
      </w:r>
      <w:r w:rsidR="000A3FCC" w:rsidRPr="000A3FCC">
        <w:rPr>
          <w:rFonts w:ascii="Times New Roman" w:eastAsia="Calibri" w:hAnsi="Times New Roman" w:cs="Times New Roman"/>
          <w:sz w:val="24"/>
          <w:szCs w:val="24"/>
        </w:rPr>
        <w:t xml:space="preserve">арство заштите животне средине </w:t>
      </w:r>
      <w:r w:rsidRPr="000A3FCC">
        <w:rPr>
          <w:rFonts w:ascii="Times New Roman" w:eastAsia="Calibri" w:hAnsi="Times New Roman" w:cs="Times New Roman"/>
          <w:sz w:val="24"/>
          <w:szCs w:val="24"/>
        </w:rPr>
        <w:t>и друга надлежна министарства, Органи аутономне покрајине Војводине,</w:t>
      </w:r>
      <w:r w:rsidR="003001FF" w:rsidRPr="000A3FCC">
        <w:rPr>
          <w:rFonts w:ascii="Times New Roman" w:eastAsia="Calibri" w:hAnsi="Times New Roman" w:cs="Times New Roman"/>
          <w:sz w:val="24"/>
          <w:szCs w:val="24"/>
        </w:rPr>
        <w:t xml:space="preserve"> </w:t>
      </w:r>
      <w:r w:rsidRPr="000A3FCC">
        <w:rPr>
          <w:rFonts w:ascii="Times New Roman" w:eastAsia="Calibri" w:hAnsi="Times New Roman" w:cs="Times New Roman"/>
          <w:sz w:val="24"/>
          <w:szCs w:val="24"/>
        </w:rPr>
        <w:t>Агенција за заштиту животне средине, стручне организације за испитивање отпада,  а њихова надлежност огледа се у сповођењу политике РС, извршавање закона и подзаконских аката које доноси Скупштина, предлагање и доношење закона, прописа, уредби и о</w:t>
      </w:r>
      <w:r w:rsidR="003001FF" w:rsidRPr="000A3FCC">
        <w:rPr>
          <w:rFonts w:ascii="Times New Roman" w:eastAsia="Calibri" w:hAnsi="Times New Roman" w:cs="Times New Roman"/>
          <w:sz w:val="24"/>
          <w:szCs w:val="24"/>
        </w:rPr>
        <w:t>сталих аката; предлагање буџе</w:t>
      </w:r>
      <w:r w:rsidRPr="000A3FCC">
        <w:rPr>
          <w:rFonts w:ascii="Times New Roman" w:eastAsia="Calibri" w:hAnsi="Times New Roman" w:cs="Times New Roman"/>
          <w:sz w:val="24"/>
          <w:szCs w:val="24"/>
        </w:rPr>
        <w:t xml:space="preserve">та, </w:t>
      </w:r>
      <w:r w:rsidR="003001FF" w:rsidRPr="000A3FCC">
        <w:rPr>
          <w:rFonts w:ascii="Times New Roman" w:eastAsia="Calibri" w:hAnsi="Times New Roman" w:cs="Times New Roman"/>
          <w:sz w:val="24"/>
          <w:szCs w:val="24"/>
        </w:rPr>
        <w:t>р</w:t>
      </w:r>
      <w:r w:rsidRPr="000A3FCC">
        <w:rPr>
          <w:rFonts w:ascii="Times New Roman" w:eastAsia="Calibri" w:hAnsi="Times New Roman" w:cs="Times New Roman"/>
          <w:sz w:val="24"/>
          <w:szCs w:val="24"/>
        </w:rPr>
        <w:t>азвојног и п</w:t>
      </w:r>
      <w:r w:rsidR="003001FF" w:rsidRPr="000A3FCC">
        <w:rPr>
          <w:rFonts w:ascii="Times New Roman" w:eastAsia="Calibri" w:hAnsi="Times New Roman" w:cs="Times New Roman"/>
          <w:sz w:val="24"/>
          <w:szCs w:val="24"/>
        </w:rPr>
        <w:t>росторног плана, примену закона, и</w:t>
      </w:r>
      <w:r w:rsidRPr="000A3FCC">
        <w:rPr>
          <w:rFonts w:ascii="Times New Roman" w:eastAsia="Calibri" w:hAnsi="Times New Roman" w:cs="Times New Roman"/>
          <w:sz w:val="24"/>
          <w:szCs w:val="24"/>
        </w:rPr>
        <w:t>звршавање закона и других прописа; одлучивање и решавање питања из области за коју су надлежни и др.</w:t>
      </w:r>
    </w:p>
    <w:p w:rsidR="00E6107D" w:rsidRPr="000A3FCC" w:rsidRDefault="00E6107D" w:rsidP="000A3FCC">
      <w:pPr>
        <w:spacing w:after="0"/>
        <w:ind w:firstLine="708"/>
        <w:jc w:val="both"/>
        <w:rPr>
          <w:rFonts w:ascii="Times New Roman" w:eastAsia="Calibri" w:hAnsi="Times New Roman" w:cs="Times New Roman"/>
          <w:sz w:val="24"/>
          <w:szCs w:val="24"/>
        </w:rPr>
      </w:pPr>
    </w:p>
    <w:p w:rsidR="00E6107D" w:rsidRPr="000A3FCC" w:rsidRDefault="00E6107D" w:rsidP="000A3FCC">
      <w:pPr>
        <w:spacing w:after="0"/>
        <w:ind w:firstLine="708"/>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У складу са Законом о локалној самоуправи ("Сл. гласник РС", бр. 129/2007, 83/2014 - др. закон, 101/2016 - др. закон, 47/2018 и 111/2021) и Закону о комуналим делатностима ("Сл. гласник РС", бр. 88/</w:t>
      </w:r>
      <w:r w:rsidR="004C1FD2" w:rsidRPr="000A3FCC">
        <w:rPr>
          <w:rFonts w:ascii="Times New Roman" w:eastAsia="Calibri" w:hAnsi="Times New Roman" w:cs="Times New Roman"/>
          <w:sz w:val="24"/>
          <w:szCs w:val="24"/>
        </w:rPr>
        <w:t>2011, 104/2016 и 95/2018) ЈЛС</w:t>
      </w:r>
      <w:r w:rsidRPr="000A3FCC">
        <w:rPr>
          <w:rFonts w:ascii="Times New Roman" w:eastAsia="Calibri" w:hAnsi="Times New Roman" w:cs="Times New Roman"/>
          <w:sz w:val="24"/>
          <w:szCs w:val="24"/>
        </w:rPr>
        <w:t xml:space="preserve"> у предметној области уређује услове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w:t>
      </w:r>
    </w:p>
    <w:p w:rsidR="00E6107D" w:rsidRPr="000A3FCC" w:rsidRDefault="00E6107D" w:rsidP="000A3FCC">
      <w:pPr>
        <w:spacing w:after="0"/>
        <w:ind w:firstLine="708"/>
        <w:jc w:val="both"/>
        <w:rPr>
          <w:rFonts w:ascii="Times New Roman" w:eastAsia="Calibri" w:hAnsi="Times New Roman" w:cs="Times New Roman"/>
          <w:sz w:val="24"/>
          <w:szCs w:val="24"/>
        </w:rPr>
      </w:pPr>
    </w:p>
    <w:p w:rsidR="00E6107D" w:rsidRPr="000A3FCC" w:rsidRDefault="00E6107D" w:rsidP="000A3FCC">
      <w:pPr>
        <w:spacing w:after="0"/>
        <w:jc w:val="both"/>
        <w:rPr>
          <w:rFonts w:ascii="Times New Roman" w:eastAsia="Calibri" w:hAnsi="Times New Roman" w:cs="Times New Roman"/>
          <w:sz w:val="24"/>
          <w:szCs w:val="24"/>
        </w:rPr>
      </w:pPr>
    </w:p>
    <w:p w:rsidR="00E6107D" w:rsidRPr="000A3FCC" w:rsidRDefault="00E6107D" w:rsidP="000A3FCC">
      <w:pPr>
        <w:spacing w:after="0"/>
        <w:jc w:val="both"/>
        <w:rPr>
          <w:rFonts w:ascii="Times New Roman" w:eastAsia="Calibri" w:hAnsi="Times New Roman" w:cs="Times New Roman"/>
          <w:b/>
          <w:bCs/>
          <w:i/>
          <w:sz w:val="24"/>
          <w:szCs w:val="24"/>
        </w:rPr>
      </w:pPr>
      <w:r w:rsidRPr="000A3FCC">
        <w:rPr>
          <w:rFonts w:ascii="Times New Roman" w:eastAsia="Calibri" w:hAnsi="Times New Roman" w:cs="Times New Roman"/>
          <w:b/>
          <w:bCs/>
          <w:i/>
          <w:sz w:val="24"/>
          <w:szCs w:val="24"/>
        </w:rPr>
        <w:t xml:space="preserve">Институционално јачање локалне самоуправе Општине Жагубица у области заштите животне средине: </w:t>
      </w:r>
    </w:p>
    <w:p w:rsidR="00E6107D" w:rsidRPr="00E6107D" w:rsidRDefault="00E6107D" w:rsidP="00E6107D">
      <w:pPr>
        <w:spacing w:after="0" w:line="240" w:lineRule="auto"/>
        <w:jc w:val="both"/>
        <w:rPr>
          <w:rFonts w:ascii="Calibri" w:eastAsia="Calibri" w:hAnsi="Calibri" w:cs="Calibri"/>
          <w:i/>
          <w:sz w:val="24"/>
          <w:szCs w:val="24"/>
        </w:rPr>
      </w:pPr>
    </w:p>
    <w:p w:rsidR="00E6107D" w:rsidRPr="000A3FCC" w:rsidRDefault="00E6107D" w:rsidP="000A3FCC">
      <w:pPr>
        <w:spacing w:after="0"/>
        <w:ind w:firstLine="708"/>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На локалном нивоу, општина Жагубица формирала је стално радно тело - Одбор за заштиту и ун</w:t>
      </w:r>
      <w:r w:rsidR="004C1FD2" w:rsidRPr="000A3FCC">
        <w:rPr>
          <w:rFonts w:ascii="Times New Roman" w:eastAsia="Calibri" w:hAnsi="Times New Roman" w:cs="Times New Roman"/>
          <w:sz w:val="24"/>
          <w:szCs w:val="24"/>
        </w:rPr>
        <w:t xml:space="preserve">апређење животне средине које </w:t>
      </w:r>
      <w:r w:rsidRPr="000A3FCC">
        <w:rPr>
          <w:rFonts w:ascii="Times New Roman" w:eastAsia="Calibri" w:hAnsi="Times New Roman" w:cs="Times New Roman"/>
          <w:sz w:val="24"/>
          <w:szCs w:val="24"/>
        </w:rPr>
        <w:t>функционише на следећи начин:</w:t>
      </w:r>
    </w:p>
    <w:p w:rsidR="00E6107D" w:rsidRPr="000A3FCC" w:rsidRDefault="00E6107D" w:rsidP="000A3FCC">
      <w:pPr>
        <w:pStyle w:val="ListParagraph"/>
        <w:numPr>
          <w:ilvl w:val="0"/>
          <w:numId w:val="19"/>
        </w:numPr>
        <w:spacing w:after="0" w:line="276" w:lineRule="auto"/>
        <w:ind w:left="284" w:hanging="284"/>
        <w:jc w:val="both"/>
        <w:rPr>
          <w:rFonts w:eastAsia="Calibri" w:cs="Times New Roman"/>
          <w:sz w:val="24"/>
          <w:szCs w:val="24"/>
        </w:rPr>
      </w:pPr>
      <w:r w:rsidRPr="000A3FCC">
        <w:rPr>
          <w:rFonts w:eastAsia="Calibri" w:cs="Times New Roman"/>
          <w:sz w:val="24"/>
          <w:szCs w:val="24"/>
        </w:rPr>
        <w:t xml:space="preserve">Образовање Одбора за заштиту и унапређење животне средине </w:t>
      </w:r>
    </w:p>
    <w:p w:rsidR="00E6107D" w:rsidRPr="000A3FCC" w:rsidRDefault="00E6107D" w:rsidP="000A3FCC">
      <w:pPr>
        <w:spacing w:after="0"/>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У складу са члановима 74. и 83. Пословника Скупштине општине Жагубица („Службени гласник општине Жагубица“, број 13/2024), образован је Одбор за заштиту и унапређење животне средине, као стално радно тело Скупштине општине Жагубица.</w:t>
      </w:r>
    </w:p>
    <w:p w:rsidR="00E6107D" w:rsidRPr="000A3FCC" w:rsidRDefault="00E6107D" w:rsidP="000A3FCC">
      <w:pPr>
        <w:spacing w:after="0"/>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Одбор за заштиту и унапређење животне средине прати и разматра питања везана за екологију, заштиту и унапређење животне средине, ваздуха, природе и природних добара, заштиту од буке и прати активности на спречавању и отклањању штетних последица које угрожавају животну средину, предлаже Скупштини општине доношење одговарајућих одлука и даје мишљење о предлозима других овлашћених предлагача.</w:t>
      </w:r>
    </w:p>
    <w:p w:rsidR="00E6107D" w:rsidRPr="000A3FCC" w:rsidRDefault="00E6107D" w:rsidP="000A3FCC">
      <w:pPr>
        <w:spacing w:after="0"/>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Одбор за заштиту и унапређење животне средине има за циљ да додатно унапреди сва питања из области заштите и унапређења животне средине и одрживог развоја.</w:t>
      </w:r>
    </w:p>
    <w:p w:rsidR="00E6107D" w:rsidRPr="000A3FCC" w:rsidRDefault="000A3FCC" w:rsidP="000A3FCC">
      <w:pPr>
        <w:spacing w:after="0"/>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 xml:space="preserve">2. </w:t>
      </w:r>
      <w:r w:rsidR="00E6107D" w:rsidRPr="000A3FCC">
        <w:rPr>
          <w:rFonts w:ascii="Times New Roman" w:eastAsia="Calibri" w:hAnsi="Times New Roman" w:cs="Times New Roman"/>
          <w:sz w:val="24"/>
          <w:szCs w:val="24"/>
        </w:rPr>
        <w:t>Потписивање меморандума о сарадњи са организацијама цивилног друштва/медијима</w:t>
      </w:r>
    </w:p>
    <w:p w:rsidR="00E6107D" w:rsidRPr="000A3FCC" w:rsidRDefault="000A3FCC" w:rsidP="000A3FCC">
      <w:pPr>
        <w:spacing w:after="0"/>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 xml:space="preserve">3. </w:t>
      </w:r>
      <w:r w:rsidR="00E6107D" w:rsidRPr="000A3FCC">
        <w:rPr>
          <w:rFonts w:ascii="Times New Roman" w:eastAsia="Calibri" w:hAnsi="Times New Roman" w:cs="Times New Roman"/>
          <w:sz w:val="24"/>
          <w:szCs w:val="24"/>
        </w:rPr>
        <w:t xml:space="preserve">Успостављање праксе израде Годишњег извештаја о стању заштите животне средине </w:t>
      </w:r>
    </w:p>
    <w:p w:rsidR="00E6107D" w:rsidRPr="000A3FCC" w:rsidRDefault="000A3FCC" w:rsidP="000A3FCC">
      <w:pPr>
        <w:spacing w:after="0"/>
        <w:jc w:val="both"/>
        <w:rPr>
          <w:rFonts w:ascii="Times New Roman" w:eastAsia="Calibri" w:hAnsi="Times New Roman" w:cs="Times New Roman"/>
          <w:sz w:val="24"/>
          <w:szCs w:val="24"/>
        </w:rPr>
      </w:pPr>
      <w:r w:rsidRPr="000A3FCC">
        <w:rPr>
          <w:rFonts w:ascii="Times New Roman" w:eastAsia="Calibri" w:hAnsi="Times New Roman" w:cs="Times New Roman"/>
          <w:sz w:val="24"/>
          <w:szCs w:val="24"/>
        </w:rPr>
        <w:t xml:space="preserve">4. </w:t>
      </w:r>
      <w:r w:rsidR="00E6107D" w:rsidRPr="000A3FCC">
        <w:rPr>
          <w:rFonts w:ascii="Times New Roman" w:eastAsia="Calibri" w:hAnsi="Times New Roman" w:cs="Times New Roman"/>
          <w:sz w:val="24"/>
          <w:szCs w:val="24"/>
        </w:rPr>
        <w:t>Успостављање канала за системску комуникацију са грађанима о питањима заштите животне средине (сајт, друштвене мреже…)</w:t>
      </w:r>
    </w:p>
    <w:p w:rsidR="00E6107D" w:rsidRPr="00014954" w:rsidRDefault="00E6107D" w:rsidP="000A3FCC">
      <w:pPr>
        <w:spacing w:after="0"/>
        <w:jc w:val="both"/>
        <w:rPr>
          <w:rFonts w:ascii="Times New Roman" w:eastAsia="Calibri" w:hAnsi="Times New Roman" w:cs="Times New Roman"/>
          <w:sz w:val="24"/>
          <w:szCs w:val="24"/>
        </w:rPr>
      </w:pPr>
    </w:p>
    <w:p w:rsidR="00014954" w:rsidRPr="002D6192" w:rsidRDefault="00E6107D" w:rsidP="00014954">
      <w:pPr>
        <w:spacing w:after="0"/>
        <w:jc w:val="both"/>
        <w:rPr>
          <w:rFonts w:ascii="Times New Roman" w:hAnsi="Times New Roman" w:cs="Times New Roman"/>
          <w:sz w:val="24"/>
          <w:szCs w:val="24"/>
        </w:rPr>
      </w:pPr>
      <w:r w:rsidRPr="00014954">
        <w:rPr>
          <w:rFonts w:ascii="Times New Roman" w:eastAsia="Calibri" w:hAnsi="Times New Roman" w:cs="Times New Roman"/>
          <w:sz w:val="24"/>
          <w:szCs w:val="24"/>
        </w:rPr>
        <w:lastRenderedPageBreak/>
        <w:t xml:space="preserve"> </w:t>
      </w:r>
      <w:r w:rsidR="00014954">
        <w:rPr>
          <w:rFonts w:ascii="Times New Roman" w:eastAsia="Calibri" w:hAnsi="Times New Roman" w:cs="Times New Roman"/>
          <w:sz w:val="24"/>
          <w:szCs w:val="24"/>
        </w:rPr>
        <w:tab/>
      </w:r>
      <w:r w:rsidR="00014954" w:rsidRPr="002D6192">
        <w:rPr>
          <w:rFonts w:ascii="Times New Roman" w:hAnsi="Times New Roman" w:cs="Times New Roman"/>
          <w:sz w:val="24"/>
          <w:szCs w:val="24"/>
        </w:rPr>
        <w:t>Кључни принципи које треба узети у обзир при успостављању и спровођењу плана управљања отпадом спроводе се кроз следећа начела која треба да усмеравају систем управљања отпадом у Републици Србији:</w:t>
      </w:r>
    </w:p>
    <w:p w:rsidR="00014954" w:rsidRPr="002D6192" w:rsidRDefault="00014954" w:rsidP="00014954">
      <w:pPr>
        <w:spacing w:after="0"/>
        <w:jc w:val="both"/>
        <w:rPr>
          <w:rFonts w:ascii="Times New Roman" w:eastAsia="Calibri" w:hAnsi="Times New Roman" w:cs="Times New Roman"/>
          <w:sz w:val="24"/>
          <w:szCs w:val="24"/>
        </w:rPr>
      </w:pPr>
    </w:p>
    <w:p w:rsidR="00014954" w:rsidRPr="002D6192" w:rsidRDefault="00014954" w:rsidP="00014954">
      <w:pPr>
        <w:pStyle w:val="ListParagraph"/>
        <w:numPr>
          <w:ilvl w:val="0"/>
          <w:numId w:val="20"/>
        </w:numPr>
        <w:jc w:val="both"/>
        <w:rPr>
          <w:b/>
          <w:sz w:val="24"/>
          <w:szCs w:val="24"/>
        </w:rPr>
      </w:pPr>
      <w:r w:rsidRPr="002D6192">
        <w:rPr>
          <w:b/>
          <w:sz w:val="24"/>
          <w:szCs w:val="24"/>
        </w:rPr>
        <w:t>Начело одрживог развоја</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Начело одрживог развоја претпоставља задовољавање потреба данашње генерације без угрожавања будућих генерација и њихових потреба. Одрживим развојем настоји се на уравнотежен начин постићи економски и друштвени развој и заштита животне средине. Одрживо управљање отпадом подразумева спровођење свих потребних мера за ефикасно, рационално и одговорно коришћење ресурса, смањење количине створеног отпада, а када се стварање отпада не може избећи, руковање на начин којим се допринoси циљевима одрживог развоја, укључујући поновно увођење ресурса у циклус након рециклаже.</w:t>
      </w:r>
    </w:p>
    <w:p w:rsidR="00014954" w:rsidRPr="002D6192" w:rsidRDefault="00014954" w:rsidP="00014954">
      <w:pPr>
        <w:pStyle w:val="ListParagraph"/>
        <w:numPr>
          <w:ilvl w:val="0"/>
          <w:numId w:val="20"/>
        </w:numPr>
        <w:jc w:val="both"/>
        <w:rPr>
          <w:rFonts w:cs="Times New Roman"/>
          <w:b/>
          <w:sz w:val="24"/>
          <w:szCs w:val="24"/>
        </w:rPr>
      </w:pPr>
      <w:r w:rsidRPr="002D6192">
        <w:rPr>
          <w:rFonts w:cs="Times New Roman"/>
          <w:b/>
          <w:sz w:val="24"/>
          <w:szCs w:val="24"/>
        </w:rPr>
        <w:t>Начело циркуларне економије</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Примена принципа циркуларне економије промовише конкурентност, иновације, штити животну средину и простор, али истовремено доприноси економском расту и има потенцијал да успостави значајан број нових радних места, уз очување драгоцених и све оскуднијих природних ресурса и додавање нових вредности отпадним материјалима</w:t>
      </w:r>
    </w:p>
    <w:p w:rsidR="00014954" w:rsidRPr="002D6192" w:rsidRDefault="00014954" w:rsidP="00014954">
      <w:pPr>
        <w:pStyle w:val="ListParagraph"/>
        <w:numPr>
          <w:ilvl w:val="0"/>
          <w:numId w:val="20"/>
        </w:numPr>
        <w:jc w:val="both"/>
        <w:rPr>
          <w:rFonts w:cs="Times New Roman"/>
          <w:b/>
          <w:sz w:val="24"/>
          <w:szCs w:val="24"/>
        </w:rPr>
      </w:pPr>
      <w:r w:rsidRPr="002D6192">
        <w:rPr>
          <w:rFonts w:cs="Times New Roman"/>
          <w:b/>
          <w:sz w:val="24"/>
          <w:szCs w:val="24"/>
        </w:rPr>
        <w:t>Начело предострожности</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Начело предострожности значи да „у случају да постоји могућност озбиљне и неповратне штете, одсуство пуне научне поузданости не буде разлог да се не предузму мере за спречавање деградације животне средине”. Свака активност мора бити планирана и изведена на такав начин да изазове најмање могуће промене животне средине. У случају потенцијалних и значајних утицаја на животну средину, требало би предузети превентивне активности, а нарочито треба подржати примену инструмената за процену утицаја на животну средину.</w:t>
      </w:r>
    </w:p>
    <w:p w:rsidR="00014954" w:rsidRPr="002D6192" w:rsidRDefault="00014954" w:rsidP="00014954">
      <w:pPr>
        <w:pStyle w:val="ListParagraph"/>
        <w:numPr>
          <w:ilvl w:val="0"/>
          <w:numId w:val="20"/>
        </w:numPr>
        <w:jc w:val="both"/>
        <w:rPr>
          <w:b/>
          <w:sz w:val="24"/>
          <w:szCs w:val="24"/>
        </w:rPr>
      </w:pPr>
      <w:r w:rsidRPr="002D6192">
        <w:rPr>
          <w:b/>
          <w:sz w:val="24"/>
          <w:szCs w:val="24"/>
        </w:rPr>
        <w:t>Начело избора најоптималније опције за животну средину</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Избор најоптималније опције за животну средину је систематски приступ. Процена утицаја различитих опција на животну средину омогућава одређивање опције или комбинације опција која доноси највећу корист и/или најмање штете за животну средину у целини, уз прихватљиве трошкове и профитабилност, како у дужем, тако и у краћем року. У случају сукоба између принципа близине или примене хијерархије отпада са принципом избора најоптималније опције за животну средину, предност се може дати избору најоптималније опције за животну средину.</w:t>
      </w:r>
    </w:p>
    <w:p w:rsidR="00014954" w:rsidRPr="002D6192" w:rsidRDefault="00014954" w:rsidP="00014954">
      <w:pPr>
        <w:pStyle w:val="ListParagraph"/>
        <w:numPr>
          <w:ilvl w:val="0"/>
          <w:numId w:val="20"/>
        </w:numPr>
        <w:jc w:val="both"/>
        <w:rPr>
          <w:b/>
          <w:sz w:val="24"/>
          <w:szCs w:val="24"/>
        </w:rPr>
      </w:pPr>
      <w:r w:rsidRPr="002D6192">
        <w:rPr>
          <w:b/>
          <w:sz w:val="24"/>
          <w:szCs w:val="24"/>
        </w:rPr>
        <w:t>Начело самодовољности</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 xml:space="preserve">Примена начела самодовољности подразумева успостављање интегрисане и погодне мреже постројења за поновно искоришћење и одлагање мешовитог комуналног отпада, </w:t>
      </w:r>
      <w:r w:rsidRPr="002D6192">
        <w:rPr>
          <w:rFonts w:ascii="Times New Roman" w:hAnsi="Times New Roman" w:cs="Times New Roman"/>
          <w:sz w:val="24"/>
          <w:szCs w:val="24"/>
        </w:rPr>
        <w:lastRenderedPageBreak/>
        <w:t>укључујући сакупљање ове врсте отпада који створе други произвођачи отпада, узимајући у обзир најбоље доступне технике.</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Мрежа се формира тако да она буде довољна Републици Србији за одлагање и транспорт отпада, узимајући у обзир географске карактеристике региона и потребу за одвојеним постројењима за одређене врсте отпада.</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Ова мрежа треба да омогући одлагање или поновно искоришћење отпада у једном од најближих одговарајућих постројења, уз примену најприкладнијих метода и технологија у циљу обезбеђивања високог нивоа заштите животне средине и јавног здравља.</w:t>
      </w:r>
    </w:p>
    <w:p w:rsidR="00014954" w:rsidRPr="002D6192" w:rsidRDefault="00014954" w:rsidP="00014954">
      <w:pPr>
        <w:pStyle w:val="ListParagraph"/>
        <w:numPr>
          <w:ilvl w:val="0"/>
          <w:numId w:val="20"/>
        </w:numPr>
        <w:jc w:val="both"/>
        <w:rPr>
          <w:rFonts w:cs="Times New Roman"/>
          <w:b/>
          <w:sz w:val="24"/>
          <w:szCs w:val="24"/>
        </w:rPr>
      </w:pPr>
      <w:r w:rsidRPr="002D6192">
        <w:rPr>
          <w:rFonts w:cs="Times New Roman"/>
          <w:b/>
          <w:sz w:val="24"/>
          <w:szCs w:val="24"/>
        </w:rPr>
        <w:t>Начело близине и регионалног приступа управљању отпадом</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Отпад се треба третирати или одлагати што је ближе месту настанка, тј. у регији у којој је настао, како би се избегли нежељени утицаји транспорта на животну средину. Избор локације за постројење за третман и/или поновно искоришћење и/или одлагање зависи од локалних услова и околности, врсте и количине отпада, начина транспорта и одлагања, економске одрживости, као и могућег утицаја на животну средину. Регионално управљање отпадом обезбеђује се развојем и применом регионалних стратешких планова у складу са Програмом, заснованим на европском законодавству и националној политици.</w:t>
      </w:r>
    </w:p>
    <w:p w:rsidR="00014954" w:rsidRPr="002D6192" w:rsidRDefault="00014954" w:rsidP="00014954">
      <w:pPr>
        <w:pStyle w:val="ListParagraph"/>
        <w:numPr>
          <w:ilvl w:val="0"/>
          <w:numId w:val="20"/>
        </w:numPr>
        <w:jc w:val="both"/>
        <w:rPr>
          <w:rFonts w:cs="Times New Roman"/>
          <w:b/>
          <w:sz w:val="24"/>
          <w:szCs w:val="24"/>
        </w:rPr>
      </w:pPr>
      <w:r w:rsidRPr="002D6192">
        <w:rPr>
          <w:rFonts w:cs="Times New Roman"/>
          <w:b/>
          <w:sz w:val="24"/>
          <w:szCs w:val="24"/>
        </w:rPr>
        <w:t>Начело хијерархије управљања отпадом</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Хијерархија у управљању отпадом подразумева следећи редослед приоритета у пракси управљања отпадом:</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i/>
          <w:sz w:val="24"/>
          <w:szCs w:val="24"/>
        </w:rPr>
        <w:t>- Превенција</w:t>
      </w:r>
      <w:r w:rsidRPr="002D6192">
        <w:rPr>
          <w:rFonts w:ascii="Times New Roman" w:hAnsi="Times New Roman" w:cs="Times New Roman"/>
          <w:sz w:val="24"/>
          <w:szCs w:val="24"/>
        </w:rPr>
        <w:t>: Мере које се предузмају пре него што супстанца, материјал или производ постане отпад, којима се смањује: количина отпада, укључујући поновну употребу производа или продужење животног века производа; штетни утицаји насталог отпада на животну средину и здравље људи; садржај штетних материја у материјалима;</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i/>
          <w:sz w:val="24"/>
          <w:szCs w:val="24"/>
        </w:rPr>
        <w:t>- Припрема за поновну употребу</w:t>
      </w:r>
      <w:r w:rsidRPr="002D6192">
        <w:rPr>
          <w:rFonts w:ascii="Times New Roman" w:hAnsi="Times New Roman" w:cs="Times New Roman"/>
          <w:sz w:val="24"/>
          <w:szCs w:val="24"/>
        </w:rPr>
        <w:t>: Поступци у вези са поновном употребом отпада који укључују чишћење (нпр. старе одеће), функционално испитивање (нпр. електричних и електронских уређаја или њихових компоненти), или поправка и обнова одбачене опреме, помоћу којих се производи или компоненте производа који су постали отпад припремају за поново коришћење без било какве друге претходне обраде;</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i/>
          <w:sz w:val="24"/>
          <w:szCs w:val="24"/>
        </w:rPr>
        <w:t>- Рециклажа:</w:t>
      </w:r>
      <w:r w:rsidRPr="002D6192">
        <w:rPr>
          <w:rFonts w:ascii="Times New Roman" w:hAnsi="Times New Roman" w:cs="Times New Roman"/>
          <w:sz w:val="24"/>
          <w:szCs w:val="24"/>
        </w:rPr>
        <w:t xml:space="preserve"> Прерада отпадних материја у производе, материјале или супстанце било за изворне или друге сврхе („боца у боцу”, „метал у метал”, компостирање);</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i/>
          <w:sz w:val="24"/>
          <w:szCs w:val="24"/>
        </w:rPr>
        <w:t>- Остале операције поновног искоришћења</w:t>
      </w:r>
      <w:r w:rsidRPr="002D6192">
        <w:rPr>
          <w:rFonts w:ascii="Times New Roman" w:hAnsi="Times New Roman" w:cs="Times New Roman"/>
          <w:sz w:val="24"/>
          <w:szCs w:val="24"/>
        </w:rPr>
        <w:t>: Употреба вредности отпада за друге корисне сврхе заменом других материјала који би се иначе користили за испуњавање одређене функције, или отпада који би био спреман да испуни ту функцију, у постројењу или широј економији (нпр. насипање материјала, рекултивација, производња енергије, друге енергетске користи или употреба хемикалија);</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i/>
          <w:sz w:val="24"/>
          <w:szCs w:val="24"/>
        </w:rPr>
        <w:lastRenderedPageBreak/>
        <w:t>- Одлагање</w:t>
      </w:r>
      <w:r w:rsidRPr="002D6192">
        <w:rPr>
          <w:rFonts w:ascii="Times New Roman" w:hAnsi="Times New Roman" w:cs="Times New Roman"/>
          <w:sz w:val="24"/>
          <w:szCs w:val="24"/>
        </w:rPr>
        <w:t>: Свака операција која није поновно искоришћење отпада, чак и када се материје поново користе или када се енергија производи као секундарни ефекат такве операције (нпр. спаљивање које није намењено за производњу енергије, одлагање отпада на депоније).</w:t>
      </w:r>
    </w:p>
    <w:p w:rsidR="00014954" w:rsidRPr="002D6192" w:rsidRDefault="00014954" w:rsidP="00014954">
      <w:pPr>
        <w:jc w:val="both"/>
      </w:pPr>
      <w:r w:rsidRPr="002D6192">
        <w:rPr>
          <w:rFonts w:ascii="Times New Roman" w:hAnsi="Times New Roman" w:cs="Times New Roman"/>
          <w:sz w:val="24"/>
          <w:szCs w:val="24"/>
        </w:rPr>
        <w:t>Међутим, хијерархија управљања отпадом није апсолутни принцип. Треба предузети мере за постизање решења која ће створити најбољи могући општи резултат за животну средину.</w:t>
      </w:r>
    </w:p>
    <w:p w:rsidR="00014954" w:rsidRPr="002D6192" w:rsidRDefault="00014954" w:rsidP="005B4575">
      <w:pPr>
        <w:pStyle w:val="ListParagraph"/>
        <w:numPr>
          <w:ilvl w:val="0"/>
          <w:numId w:val="20"/>
        </w:numPr>
        <w:jc w:val="both"/>
        <w:rPr>
          <w:rFonts w:cs="Times New Roman"/>
          <w:b/>
          <w:sz w:val="24"/>
          <w:szCs w:val="24"/>
        </w:rPr>
      </w:pPr>
      <w:r w:rsidRPr="002D6192">
        <w:rPr>
          <w:rFonts w:cs="Times New Roman"/>
          <w:b/>
          <w:sz w:val="24"/>
          <w:szCs w:val="24"/>
        </w:rPr>
        <w:t>Начело продужене одговорности произвођача</w:t>
      </w:r>
    </w:p>
    <w:p w:rsidR="00014954" w:rsidRPr="002D6192" w:rsidRDefault="00014954" w:rsidP="00014954">
      <w:pPr>
        <w:jc w:val="both"/>
        <w:rPr>
          <w:rFonts w:ascii="Times New Roman" w:hAnsi="Times New Roman" w:cs="Times New Roman"/>
          <w:sz w:val="24"/>
          <w:szCs w:val="24"/>
        </w:rPr>
      </w:pPr>
      <w:r w:rsidRPr="002D6192">
        <w:rPr>
          <w:rFonts w:ascii="Times New Roman" w:hAnsi="Times New Roman" w:cs="Times New Roman"/>
          <w:sz w:val="24"/>
          <w:szCs w:val="24"/>
        </w:rPr>
        <w:t>Шема продужене одговорности произвођача је програм интернационализације трошкова заштите животне средине и потрошње одређеног производа. Произвођачи производа сносе одговорност за утицај произведене робе током целог животног циклуса производа, укључујући одлагање. Произвођачи сносе највећу одговорност, јер они утичу на састав и карактеристике производа и амбалаже. Произвођач треба да се побрине за што мање стварањe отпада, развој производа који се могу рециклирати и развој тржишта за поновну употребу и рециклажу њихових производа. Произвођачи или, ако то није случај, увозници и продавци могу испунити своје обавезе појединачно или заједно (укључивање у колективне оператере) у зависности од одређеног спроведбеног законодавства.</w:t>
      </w:r>
    </w:p>
    <w:p w:rsidR="00014954" w:rsidRPr="002D6192" w:rsidRDefault="00014954" w:rsidP="005B4575">
      <w:pPr>
        <w:pStyle w:val="ListParagraph"/>
        <w:numPr>
          <w:ilvl w:val="0"/>
          <w:numId w:val="20"/>
        </w:numPr>
        <w:jc w:val="both"/>
        <w:rPr>
          <w:rFonts w:cs="Times New Roman"/>
          <w:b/>
          <w:sz w:val="24"/>
          <w:szCs w:val="24"/>
        </w:rPr>
      </w:pPr>
      <w:r w:rsidRPr="002D6192">
        <w:rPr>
          <w:rFonts w:cs="Times New Roman"/>
          <w:b/>
          <w:sz w:val="24"/>
          <w:szCs w:val="24"/>
        </w:rPr>
        <w:t xml:space="preserve">Начело </w:t>
      </w:r>
      <w:r w:rsidR="005B4575" w:rsidRPr="002D6192">
        <w:rPr>
          <w:rFonts w:cs="Times New Roman"/>
          <w:b/>
          <w:sz w:val="24"/>
          <w:szCs w:val="24"/>
        </w:rPr>
        <w:t>,,</w:t>
      </w:r>
      <w:r w:rsidRPr="002D6192">
        <w:rPr>
          <w:rFonts w:cs="Times New Roman"/>
          <w:b/>
          <w:sz w:val="24"/>
          <w:szCs w:val="24"/>
        </w:rPr>
        <w:t>загађивач плаћа</w:t>
      </w:r>
      <w:r w:rsidR="005B4575" w:rsidRPr="002D6192">
        <w:rPr>
          <w:rFonts w:cs="Times New Roman"/>
          <w:b/>
          <w:sz w:val="24"/>
          <w:szCs w:val="24"/>
        </w:rPr>
        <w:t>“</w:t>
      </w:r>
    </w:p>
    <w:p w:rsidR="00F071EF" w:rsidRPr="002D6192" w:rsidRDefault="00014954" w:rsidP="00565408">
      <w:pPr>
        <w:jc w:val="both"/>
        <w:rPr>
          <w:rFonts w:ascii="Times New Roman" w:hAnsi="Times New Roman" w:cs="Times New Roman"/>
          <w:sz w:val="24"/>
          <w:szCs w:val="24"/>
        </w:rPr>
      </w:pPr>
      <w:r w:rsidRPr="002D6192">
        <w:rPr>
          <w:rFonts w:ascii="Times New Roman" w:hAnsi="Times New Roman" w:cs="Times New Roman"/>
          <w:sz w:val="24"/>
          <w:szCs w:val="24"/>
        </w:rPr>
        <w:t>Да би се осигурала финансијски одржива активност у управљању отпадом, примењиваће се начело „загађивач плаћа”. Загађивачи морају сносити пуне трошкове последица својих активности. Трошкови сакупљања, третмана и одлагања отпада стога морају бити укључени у цену производа. Требало би применити принцип пуног повраћаја трошкова за услуге сакупљања и одлагања отпада, као и увођење инструмената финансијске стимулације за поно</w:t>
      </w:r>
      <w:r w:rsidR="00AB19FF" w:rsidRPr="002D6192">
        <w:rPr>
          <w:rFonts w:ascii="Times New Roman" w:hAnsi="Times New Roman" w:cs="Times New Roman"/>
          <w:sz w:val="24"/>
          <w:szCs w:val="24"/>
        </w:rPr>
        <w:t>вну употребу и рециклажу отпада.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Начела управљања отпадом на основу Закона о управљању отпадом – Члан 6:</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Управљање отпадом заснива се на следећим начелима: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1) Начело избора најоптималније опције за животну средину</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Избор најоптималније опције за животну средину је систематски и консултативни процес доношења одлука који обухвата заштиту и очување животне средине. Примена избора најоптималније опције за животну средину установљава, за дате циљеве и околности, опцију или комбинацију опција која даје највећу добит или најмању штету за животну средину у целини, уз прихватљиве трошкове и профитабилност, како дугорочно, тако и краткорочно.</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1а) Начело самодовољности</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lastRenderedPageBreak/>
        <w:t>Примена начела самодовољности подразумева успостављање интегрисане и одговарајуће мреже постројења за поновно искоришћење и одлагање мешаног комуналног отпада сакупљеног из домаћинстава, укључујући сакупљање ове врсте отпада који настаје код других произвођача отпада, узимајући у обзир најбоље доступне технике, у складу са овим законом. Мрежа тих постројења треба да буде пројектована тако да омогући Републици Србији остваривање начела самодовољности у одлагању отпада, као и у поновном искоришћењу отпада, узимајући у обзир географске карактеристике региона и потребу за посебним постројењима за поједине врсте отпада. Oва мрежа треба да омогући одлагање или поновно искоришћење отпада у једном од најближих одговарајућих постројења, најпримеренијим методама и технологијама, како би се осигурао висок ниво заштите животне средине и јавног здравља.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2) Начело близине и регионалног приступа управљању отпадом</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Отпад се третира или одлаже што је могуће ближе месту његовог настајања, односно у региону у којем је произведен да би се у току транспорта отпада избегле нежељене последице на животну средину. Избор локације постројења за третман односно поновно искоришћење или одлагање отпада врши се у зависности од локалних услова и околности, врсте отпада, његове запремине, начина транспорта и одлагања, економске оправданости, као и од могућег утицаја на животну средину. Регионално управљање отпадом обезбеђује се развојем и применом регионалних стратешких планова заснованих на европском законодавству и националној политици.</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3) Начело хијерархије управљања отпадом</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Хијерархија управљања отпадом представља редослед приоритета у пракси управљања отпадом.</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Хијерархија управљања отпадом се примењује као приоритетан редослед у превенцији и управљању отпадом, прописима и политикама: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 превенција;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 припрема за поновну употребу;</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 рециклажа;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 остале операције поновног искоришћења (поновно искоришћење у циљу добијања енергије и др.);</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 одлагање.</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 xml:space="preserve">Kада се примењује хијерархија отпада на коју се односи редослед хијерархије управљања отпадом, предузимају се мере којима се подстичу решења којима се постиже најбољи укупан резултат за животну средину што може захтевати код посебних токова отпада </w:t>
      </w:r>
      <w:r w:rsidRPr="002D6192">
        <w:rPr>
          <w:rFonts w:ascii="Times New Roman" w:hAnsi="Times New Roman" w:cs="Times New Roman"/>
          <w:sz w:val="24"/>
          <w:szCs w:val="24"/>
        </w:rPr>
        <w:lastRenderedPageBreak/>
        <w:t>одступање од хијерархије где је то оправдано животним циклусом, узимајући у обзир укупне утицаје на настајање и управљање таквим отпадом.</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Развој законодавства и политике у области управљања отпадом је у потпуности транспарентан процес, у складу са важећим прописима о консултацијама и укључивању грађана и свих заинтересованих страна.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У примени начела хијерархије узимају се у обзир општи принципи заштите животне средине, предострожности и одрживости, техничке изводљивости и економске вредности, заштите ресурса, као и укупан утицај на животну средину, здравље људи, економски и социјални утицаји.</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4) Начело одговорности</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Произвођачи, увозници, дистрибутери и продавци производа који утичу на пораст количине отпада одговорни су за отпад који настаје услед њихових активности. Произвођач сноси највећу одговорност јер утиче на састав и особине производа и његове амбалаже. Произвођач је обавезан да брине о смањењу настајања отпада, развоју производа који су рециклабилни, развоју тржишта за поновно коришћење и рециклажу својих производа.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5) Начело „загађивач плаћа”</w:t>
      </w:r>
    </w:p>
    <w:p w:rsidR="002067F4" w:rsidRPr="002D6192" w:rsidRDefault="002067F4" w:rsidP="002067F4">
      <w:pPr>
        <w:jc w:val="both"/>
        <w:rPr>
          <w:rFonts w:ascii="Times New Roman" w:hAnsi="Times New Roman" w:cs="Times New Roman"/>
          <w:sz w:val="24"/>
          <w:szCs w:val="24"/>
        </w:rPr>
      </w:pPr>
      <w:r w:rsidRPr="002D6192">
        <w:rPr>
          <w:rFonts w:ascii="Times New Roman" w:hAnsi="Times New Roman" w:cs="Times New Roman"/>
          <w:sz w:val="24"/>
          <w:szCs w:val="24"/>
        </w:rPr>
        <w:t>Загађивач мора да сноси пуне трошкове последица својих активности. Трошкови настајања, третмана односно поновног искоришћења и одлагања отпада морају се укључити у цену производа.</w:t>
      </w:r>
    </w:p>
    <w:p w:rsidR="002067F4" w:rsidRPr="002D6192" w:rsidRDefault="002067F4" w:rsidP="002067F4">
      <w:pPr>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Садржај Локалног плана управљања отпадом - Члан 14.</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Планови управљања отпадом из чл. 12. и 13. овог закона доносе се за период од 10 година, а поново се разматрају сваких пет година, и по потреби ревидирају и доносе за наредних 10 година.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Планови из става 1. овог члана садрже:</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 очекиване врсте, количине и порекло укупног отпада на територији;</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2) очекиване врсте, количине и порекло отпада који ће бити искоришћен или одложен у оквиру територије обухваћене планом;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3) очекиване врсте, количине и порекло отпада који ће се прихватити из других јединица локалне самоуправе;</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lastRenderedPageBreak/>
        <w:t>4) очекиване врсте, количине и порекло отпада који ће се отпремити у друге јединице локалне самоуправе;</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5) циљеве које треба остварити у погледу поновне употребе и рециклаже отпада у области која је обухваћена планом;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6) програм сакупљања отпада из домаћинства;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7) програм сакупљања опасног отпада из домаћинстава;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8) програм сакупљања комерцијалног отпада;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9) програм управљања индустријским отпадом;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10) предлоге за поновну употребу и рециклажу компонената комуналног отпада;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11) програм смањења количина биоразградивог и амбалажног отпада у комуналном отпаду;</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12) програм развијања јавне свести о управљању отпадом;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13) локацију постројења за сакупљање отпада, третман, односно поновно искоришћење и одлагање отпада, укључујући податке о локацијским условима;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14) мере за спречавање кретања отпада који није обухваћен планом и мере за поступање са отпадом који настаје у ванредним ситуацијама;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15) мере санације неуређених депонија;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16) надзор и праћење планираних активности и мера;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17) процену трошкова и изворе финансирања за планиране активности;</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18) могућности сарадње између две или више јединица локалне самоуправе;</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19) рокове за извршење планираних мера и активности;</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20) друге податке, циљеве и мере од значаја за ефикасно управљање отпадом.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Подаци који недостају у Локалну плану упраљања отпадом:</w:t>
      </w: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 xml:space="preserve"> 6) програм сакупљања отпада из домаћинства;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7) програм сакупљања опасног отпада из домаћинстава;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8) програм сакупљања комерцијалног отпада;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lastRenderedPageBreak/>
        <w:t>9) програм управљања индустријским отпадом;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10) предлоге за поновну употребу и рециклажу компонената комуналног отпада;</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11) програм смањења количина биоразградивог и амбалажног отпада у комуналном отпаду;</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D6192"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12) програм развијања јавне свести о управљању отпадом;</w:t>
      </w:r>
    </w:p>
    <w:p w:rsidR="002067F4" w:rsidRPr="002D6192" w:rsidRDefault="002067F4" w:rsidP="002067F4">
      <w:pPr>
        <w:spacing w:after="0" w:line="240" w:lineRule="auto"/>
        <w:jc w:val="both"/>
        <w:rPr>
          <w:rFonts w:ascii="Times New Roman" w:hAnsi="Times New Roman" w:cs="Times New Roman"/>
          <w:sz w:val="24"/>
          <w:szCs w:val="24"/>
        </w:rPr>
      </w:pPr>
    </w:p>
    <w:p w:rsidR="002067F4" w:rsidRPr="002067F4" w:rsidRDefault="002067F4" w:rsidP="002067F4">
      <w:pPr>
        <w:spacing w:after="0" w:line="240" w:lineRule="auto"/>
        <w:jc w:val="both"/>
        <w:rPr>
          <w:rFonts w:ascii="Times New Roman" w:hAnsi="Times New Roman" w:cs="Times New Roman"/>
          <w:sz w:val="24"/>
          <w:szCs w:val="24"/>
        </w:rPr>
      </w:pPr>
      <w:r w:rsidRPr="002D6192">
        <w:rPr>
          <w:rFonts w:ascii="Times New Roman" w:hAnsi="Times New Roman" w:cs="Times New Roman"/>
          <w:sz w:val="24"/>
          <w:szCs w:val="24"/>
        </w:rPr>
        <w:t>13) локацију постројења за сакупљање отпада, третман, односно поновно искоришћење и одлагање отпада, укључујући податке о локацијским условима;</w:t>
      </w:r>
    </w:p>
    <w:p w:rsidR="002067F4" w:rsidRPr="002067F4" w:rsidRDefault="002067F4" w:rsidP="002067F4">
      <w:pPr>
        <w:spacing w:after="0" w:line="240" w:lineRule="auto"/>
        <w:jc w:val="both"/>
        <w:rPr>
          <w:rFonts w:ascii="Times New Roman" w:hAnsi="Times New Roman" w:cs="Times New Roman"/>
          <w:sz w:val="24"/>
          <w:szCs w:val="24"/>
        </w:rPr>
      </w:pPr>
    </w:p>
    <w:p w:rsidR="002067F4" w:rsidRPr="002067F4" w:rsidRDefault="002067F4" w:rsidP="00565408">
      <w:pPr>
        <w:jc w:val="both"/>
        <w:rPr>
          <w:rFonts w:ascii="Times New Roman" w:hAnsi="Times New Roman" w:cs="Times New Roman"/>
          <w:sz w:val="24"/>
          <w:szCs w:val="24"/>
        </w:rPr>
      </w:pPr>
    </w:p>
    <w:p w:rsidR="00F071EF" w:rsidRPr="00AE0F18" w:rsidRDefault="00F071EF" w:rsidP="00AE0F18">
      <w:pPr>
        <w:pStyle w:val="Heading1"/>
      </w:pPr>
      <w:bookmarkStart w:id="75" w:name="_Toc180155936"/>
      <w:bookmarkStart w:id="76" w:name="_Toc185577056"/>
      <w:bookmarkStart w:id="77" w:name="_Toc185577557"/>
      <w:bookmarkStart w:id="78" w:name="_Toc185579340"/>
      <w:r w:rsidRPr="00AE0F18">
        <w:t>II  ПРЕДМЕТ, ЦИЉЕВИ И АКЦИОНИ ПЛАН УПРАВЉАЊА ОТПАДОМ</w:t>
      </w:r>
      <w:bookmarkEnd w:id="75"/>
      <w:bookmarkEnd w:id="76"/>
      <w:bookmarkEnd w:id="77"/>
      <w:bookmarkEnd w:id="78"/>
    </w:p>
    <w:p w:rsidR="00F071EF" w:rsidRPr="00F071EF" w:rsidRDefault="00F071EF" w:rsidP="00324050">
      <w:pPr>
        <w:pStyle w:val="Heading1"/>
        <w:jc w:val="center"/>
        <w:rPr>
          <w:rFonts w:ascii="Calibri" w:eastAsia="Cambria" w:hAnsi="Calibri" w:cs="Calibri"/>
          <w:bCs/>
        </w:rPr>
      </w:pPr>
    </w:p>
    <w:p w:rsidR="00F071EF" w:rsidRPr="00F071EF" w:rsidRDefault="00F071EF" w:rsidP="00F071EF">
      <w:pPr>
        <w:spacing w:after="0" w:line="240" w:lineRule="auto"/>
        <w:jc w:val="both"/>
        <w:rPr>
          <w:rFonts w:ascii="Calibri" w:eastAsia="Cambria" w:hAnsi="Calibri" w:cs="Calibri"/>
        </w:rPr>
      </w:pPr>
    </w:p>
    <w:p w:rsidR="00F071EF" w:rsidRPr="00AE0F18" w:rsidRDefault="00F071EF" w:rsidP="00AE0F18">
      <w:pPr>
        <w:pStyle w:val="Heading1"/>
      </w:pPr>
      <w:bookmarkStart w:id="79" w:name="_Toc180155937"/>
      <w:bookmarkStart w:id="80" w:name="_Toc185577057"/>
      <w:bookmarkStart w:id="81" w:name="_Toc185577558"/>
      <w:bookmarkStart w:id="82" w:name="_Toc185579341"/>
      <w:r w:rsidRPr="00AE0F18">
        <w:t>6. Предмет, визија, циљеви и мере</w:t>
      </w:r>
      <w:bookmarkEnd w:id="79"/>
      <w:bookmarkEnd w:id="80"/>
      <w:bookmarkEnd w:id="81"/>
      <w:bookmarkEnd w:id="82"/>
    </w:p>
    <w:p w:rsidR="00F071EF" w:rsidRPr="00F071EF" w:rsidRDefault="00F071EF" w:rsidP="00F071EF">
      <w:pPr>
        <w:spacing w:after="0" w:line="240" w:lineRule="auto"/>
        <w:jc w:val="both"/>
        <w:rPr>
          <w:rFonts w:ascii="Calibri" w:eastAsia="Cambria" w:hAnsi="Calibri" w:cs="Calibri"/>
        </w:rPr>
      </w:pPr>
    </w:p>
    <w:p w:rsidR="00F071EF" w:rsidRPr="00F071EF" w:rsidRDefault="00F071EF" w:rsidP="00F071EF">
      <w:pPr>
        <w:spacing w:after="0" w:line="240" w:lineRule="auto"/>
        <w:jc w:val="both"/>
        <w:rPr>
          <w:rFonts w:ascii="Calibri" w:eastAsia="Cambria" w:hAnsi="Calibri" w:cs="Calibri"/>
        </w:rPr>
      </w:pPr>
    </w:p>
    <w:p w:rsidR="00861573" w:rsidRPr="00861573"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Предмет израде Плана управљања отпадом на територији општине Жагубица је пре свега дугорочно успостављање  одрживог система управљања отпадом.</w:t>
      </w:r>
    </w:p>
    <w:p w:rsidR="00861573" w:rsidRDefault="00861573" w:rsidP="003F6B06">
      <w:pPr>
        <w:spacing w:after="0"/>
        <w:jc w:val="both"/>
        <w:rPr>
          <w:rFonts w:ascii="Times New Roman" w:eastAsia="Cambria" w:hAnsi="Times New Roman" w:cs="Times New Roman"/>
          <w:sz w:val="24"/>
          <w:szCs w:val="24"/>
        </w:rPr>
      </w:pPr>
    </w:p>
    <w:p w:rsidR="00F071EF" w:rsidRPr="00B84F4F" w:rsidRDefault="00F071EF" w:rsidP="003F6B06">
      <w:pPr>
        <w:spacing w:after="0"/>
        <w:jc w:val="both"/>
        <w:rPr>
          <w:rFonts w:ascii="Times New Roman" w:eastAsia="Cambria" w:hAnsi="Times New Roman" w:cs="Times New Roman"/>
          <w:i/>
          <w:iCs/>
          <w:sz w:val="24"/>
          <w:szCs w:val="24"/>
        </w:rPr>
      </w:pPr>
      <w:r w:rsidRPr="00B84F4F">
        <w:rPr>
          <w:rFonts w:ascii="Times New Roman" w:eastAsia="Cambria" w:hAnsi="Times New Roman" w:cs="Times New Roman"/>
          <w:b/>
          <w:i/>
          <w:sz w:val="24"/>
          <w:szCs w:val="24"/>
        </w:rPr>
        <w:t>Визија:</w:t>
      </w:r>
      <w:r w:rsidRPr="003F6B06">
        <w:rPr>
          <w:rFonts w:ascii="Times New Roman" w:eastAsia="Cambria" w:hAnsi="Times New Roman" w:cs="Times New Roman"/>
          <w:sz w:val="24"/>
          <w:szCs w:val="24"/>
        </w:rPr>
        <w:t xml:space="preserve"> </w:t>
      </w:r>
      <w:r w:rsidRPr="00B84F4F">
        <w:rPr>
          <w:rFonts w:ascii="Times New Roman" w:eastAsia="Cambria" w:hAnsi="Times New Roman" w:cs="Times New Roman"/>
          <w:iCs/>
          <w:sz w:val="24"/>
          <w:szCs w:val="24"/>
        </w:rPr>
        <w:t>Чиста и уређена општина за све њене грађане и посетиоце</w:t>
      </w:r>
      <w:r w:rsidR="00B84F4F">
        <w:rPr>
          <w:rFonts w:ascii="Times New Roman" w:eastAsia="Cambria" w:hAnsi="Times New Roman" w:cs="Times New Roman"/>
          <w:iCs/>
          <w:sz w:val="24"/>
          <w:szCs w:val="24"/>
        </w:rPr>
        <w:t>.</w:t>
      </w:r>
    </w:p>
    <w:p w:rsidR="00F071EF" w:rsidRPr="003F6B06" w:rsidRDefault="00F071EF" w:rsidP="000E2891">
      <w:pPr>
        <w:spacing w:after="0"/>
        <w:jc w:val="both"/>
        <w:rPr>
          <w:rFonts w:ascii="Times New Roman" w:eastAsia="Cambria" w:hAnsi="Times New Roman" w:cs="Times New Roman"/>
          <w:sz w:val="24"/>
          <w:szCs w:val="24"/>
        </w:rPr>
      </w:pPr>
    </w:p>
    <w:p w:rsidR="000E2891" w:rsidRPr="00870ACB" w:rsidRDefault="00F071EF" w:rsidP="000E2891">
      <w:pPr>
        <w:autoSpaceDE w:val="0"/>
        <w:autoSpaceDN w:val="0"/>
        <w:adjustRightInd w:val="0"/>
        <w:spacing w:after="0"/>
        <w:jc w:val="both"/>
        <w:rPr>
          <w:rFonts w:ascii="Times New Roman" w:hAnsi="Times New Roman" w:cs="Times New Roman"/>
          <w:color w:val="000000"/>
          <w:sz w:val="23"/>
          <w:szCs w:val="23"/>
        </w:rPr>
      </w:pPr>
      <w:r w:rsidRPr="00B84F4F">
        <w:rPr>
          <w:rFonts w:ascii="Times New Roman" w:eastAsia="Cambria" w:hAnsi="Times New Roman" w:cs="Times New Roman"/>
          <w:b/>
          <w:bCs/>
          <w:i/>
          <w:sz w:val="24"/>
          <w:szCs w:val="24"/>
        </w:rPr>
        <w:t>Општи циљ:</w:t>
      </w:r>
      <w:r w:rsidR="009C50DB" w:rsidRPr="003F6B06">
        <w:rPr>
          <w:rFonts w:ascii="Times New Roman" w:eastAsia="Cambria" w:hAnsi="Times New Roman" w:cs="Times New Roman"/>
          <w:sz w:val="24"/>
          <w:szCs w:val="24"/>
        </w:rPr>
        <w:t xml:space="preserve"> </w:t>
      </w:r>
      <w:bookmarkStart w:id="83" w:name="_Hlk178021312"/>
      <w:r w:rsidR="000E2891">
        <w:rPr>
          <w:rFonts w:ascii="Times New Roman" w:hAnsi="Times New Roman" w:cs="Times New Roman"/>
          <w:color w:val="000000"/>
          <w:sz w:val="23"/>
          <w:szCs w:val="23"/>
        </w:rPr>
        <w:t>Р</w:t>
      </w:r>
      <w:r w:rsidR="000E2891" w:rsidRPr="00870ACB">
        <w:rPr>
          <w:rFonts w:ascii="Times New Roman" w:hAnsi="Times New Roman" w:cs="Times New Roman"/>
          <w:color w:val="000000"/>
          <w:sz w:val="23"/>
          <w:szCs w:val="23"/>
        </w:rPr>
        <w:t xml:space="preserve">азвијање одрживог система управљања отпадом у сврху очувања ресурса и смањења негативних утицаја на животну средину, здравље људи и деградацију простора. </w:t>
      </w:r>
    </w:p>
    <w:p w:rsidR="000E2891" w:rsidRPr="007631F7" w:rsidRDefault="000E2891" w:rsidP="000E2891">
      <w:pPr>
        <w:pStyle w:val="CommentText"/>
        <w:spacing w:line="276" w:lineRule="auto"/>
        <w:jc w:val="both"/>
      </w:pPr>
      <w:r w:rsidRPr="00870ACB">
        <w:rPr>
          <w:rFonts w:ascii="Times New Roman" w:hAnsi="Times New Roman" w:cs="Times New Roman"/>
          <w:color w:val="000000"/>
          <w:sz w:val="23"/>
          <w:szCs w:val="23"/>
        </w:rPr>
        <w:t>То укључује: превенцију настајања отпада, смањење количина рециклабилног отпада који се одлаже на депоније, смањење удела биоразградивог отпада у одложеном комуналном отпаду, смањење негативног утицаја одложеног отпада на животну средину, климу и људско здравље и управљање насталим отпадом по принципима циркуларне економије.</w:t>
      </w:r>
    </w:p>
    <w:p w:rsidR="00F071EF" w:rsidRDefault="00F071EF" w:rsidP="003F6B06">
      <w:pPr>
        <w:spacing w:after="0"/>
        <w:jc w:val="both"/>
        <w:rPr>
          <w:rFonts w:ascii="Times New Roman" w:eastAsia="Cambria" w:hAnsi="Times New Roman" w:cs="Times New Roman"/>
          <w:sz w:val="24"/>
          <w:szCs w:val="24"/>
        </w:rPr>
      </w:pPr>
    </w:p>
    <w:p w:rsidR="000E2891" w:rsidRPr="000E2891" w:rsidRDefault="000E2891" w:rsidP="003F6B06">
      <w:pPr>
        <w:spacing w:after="0"/>
        <w:jc w:val="both"/>
        <w:rPr>
          <w:rFonts w:ascii="Times New Roman" w:eastAsia="Cambria" w:hAnsi="Times New Roman" w:cs="Times New Roman"/>
          <w:b/>
          <w:bCs/>
          <w:i/>
          <w:iCs/>
          <w:sz w:val="24"/>
          <w:szCs w:val="24"/>
        </w:rPr>
      </w:pPr>
    </w:p>
    <w:p w:rsidR="00F071EF" w:rsidRPr="002D6192" w:rsidRDefault="00F071EF" w:rsidP="003F6B06">
      <w:pPr>
        <w:spacing w:after="0"/>
        <w:jc w:val="both"/>
        <w:rPr>
          <w:rFonts w:ascii="Times New Roman" w:eastAsia="Cambria" w:hAnsi="Times New Roman" w:cs="Times New Roman"/>
          <w:b/>
          <w:bCs/>
          <w:i/>
          <w:iCs/>
          <w:sz w:val="24"/>
          <w:szCs w:val="24"/>
        </w:rPr>
      </w:pPr>
      <w:r w:rsidRPr="002D6192">
        <w:rPr>
          <w:rFonts w:ascii="Times New Roman" w:eastAsia="Cambria" w:hAnsi="Times New Roman" w:cs="Times New Roman"/>
          <w:b/>
          <w:bCs/>
          <w:i/>
          <w:iCs/>
          <w:sz w:val="24"/>
          <w:szCs w:val="24"/>
        </w:rPr>
        <w:t xml:space="preserve">Специфични циљеви: </w:t>
      </w:r>
    </w:p>
    <w:p w:rsidR="00F071EF" w:rsidRPr="002D6192" w:rsidRDefault="00F071EF" w:rsidP="003F6B06">
      <w:pPr>
        <w:spacing w:after="0"/>
        <w:jc w:val="both"/>
        <w:rPr>
          <w:rFonts w:ascii="Times New Roman" w:eastAsia="Cambria" w:hAnsi="Times New Roman" w:cs="Times New Roman"/>
          <w:sz w:val="24"/>
          <w:szCs w:val="24"/>
        </w:rPr>
      </w:pPr>
      <w:r w:rsidRPr="002D6192">
        <w:rPr>
          <w:rFonts w:ascii="Times New Roman" w:eastAsia="Cambria" w:hAnsi="Times New Roman" w:cs="Times New Roman"/>
          <w:sz w:val="24"/>
          <w:szCs w:val="24"/>
        </w:rPr>
        <w:t>1.</w:t>
      </w:r>
      <w:r w:rsidRPr="002D6192">
        <w:rPr>
          <w:rFonts w:ascii="Times New Roman" w:eastAsia="Cambria" w:hAnsi="Times New Roman" w:cs="Times New Roman"/>
          <w:sz w:val="24"/>
          <w:szCs w:val="24"/>
        </w:rPr>
        <w:tab/>
      </w:r>
      <w:r w:rsidR="000E2891" w:rsidRPr="002D6192">
        <w:rPr>
          <w:rFonts w:ascii="Times New Roman" w:eastAsia="Cambria" w:hAnsi="Times New Roman" w:cs="Times New Roman"/>
          <w:sz w:val="24"/>
          <w:szCs w:val="24"/>
        </w:rPr>
        <w:t xml:space="preserve">Посебан циљ: </w:t>
      </w:r>
      <w:r w:rsidRPr="002D6192">
        <w:rPr>
          <w:rFonts w:ascii="Times New Roman" w:eastAsia="Cambria" w:hAnsi="Times New Roman" w:cs="Times New Roman"/>
          <w:b/>
          <w:bCs/>
          <w:i/>
          <w:iCs/>
          <w:sz w:val="24"/>
          <w:szCs w:val="24"/>
        </w:rPr>
        <w:t>Поновно искоришћење и рециклажа отпада</w:t>
      </w:r>
    </w:p>
    <w:p w:rsidR="000E2891" w:rsidRPr="000E2891" w:rsidRDefault="00F071EF" w:rsidP="000E2891">
      <w:pPr>
        <w:pStyle w:val="CommentText"/>
        <w:jc w:val="both"/>
        <w:rPr>
          <w:rFonts w:ascii="Times New Roman" w:hAnsi="Times New Roman" w:cs="Times New Roman"/>
          <w:bCs/>
          <w:sz w:val="24"/>
          <w:szCs w:val="24"/>
        </w:rPr>
      </w:pPr>
      <w:r w:rsidRPr="002D6192">
        <w:rPr>
          <w:rFonts w:ascii="Times New Roman" w:eastAsia="Cambria" w:hAnsi="Times New Roman" w:cs="Times New Roman"/>
          <w:sz w:val="24"/>
          <w:szCs w:val="24"/>
        </w:rPr>
        <w:t>-</w:t>
      </w:r>
      <w:r w:rsidRPr="002D6192">
        <w:rPr>
          <w:rFonts w:ascii="Times New Roman" w:eastAsia="Cambria" w:hAnsi="Times New Roman" w:cs="Times New Roman"/>
          <w:sz w:val="24"/>
          <w:szCs w:val="24"/>
        </w:rPr>
        <w:tab/>
      </w:r>
      <w:r w:rsidR="000E2891" w:rsidRPr="002D6192">
        <w:rPr>
          <w:rFonts w:ascii="Times New Roman" w:hAnsi="Times New Roman" w:cs="Times New Roman"/>
          <w:bCs/>
          <w:sz w:val="24"/>
          <w:szCs w:val="24"/>
        </w:rPr>
        <w:t>Унапређен систем управљања комуналним отпадом кроз повећану стопу рециклаже, смањено одлагање биоразградивог отпада на депоније и смањено одлагање отпада на несанитарне депоније</w:t>
      </w:r>
    </w:p>
    <w:p w:rsidR="00F071EF" w:rsidRPr="003F6B06" w:rsidRDefault="00F071EF" w:rsidP="000E2891">
      <w:pPr>
        <w:spacing w:after="0"/>
        <w:jc w:val="both"/>
        <w:rPr>
          <w:rFonts w:ascii="Times New Roman" w:eastAsia="Cambria" w:hAnsi="Times New Roman" w:cs="Times New Roman"/>
          <w:sz w:val="24"/>
          <w:szCs w:val="24"/>
        </w:rPr>
      </w:pP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lastRenderedPageBreak/>
        <w:t>2.</w:t>
      </w:r>
      <w:r w:rsidRPr="003F6B06">
        <w:rPr>
          <w:rFonts w:ascii="Times New Roman" w:eastAsia="Cambria" w:hAnsi="Times New Roman" w:cs="Times New Roman"/>
          <w:sz w:val="24"/>
          <w:szCs w:val="24"/>
        </w:rPr>
        <w:tab/>
      </w:r>
      <w:r w:rsidR="000E2891">
        <w:rPr>
          <w:rFonts w:ascii="Times New Roman" w:eastAsia="Cambria" w:hAnsi="Times New Roman" w:cs="Times New Roman"/>
          <w:sz w:val="24"/>
          <w:szCs w:val="24"/>
        </w:rPr>
        <w:t>Посебан циљ</w:t>
      </w:r>
      <w:r w:rsidR="000E2891">
        <w:rPr>
          <w:rFonts w:ascii="Times New Roman" w:eastAsia="Cambria" w:hAnsi="Times New Roman" w:cs="Times New Roman"/>
          <w:bCs/>
          <w:i/>
          <w:iCs/>
          <w:sz w:val="24"/>
          <w:szCs w:val="24"/>
        </w:rPr>
        <w:t xml:space="preserve">: </w:t>
      </w:r>
      <w:r w:rsidRPr="003F6B06">
        <w:rPr>
          <w:rFonts w:ascii="Times New Roman" w:eastAsia="Cambria" w:hAnsi="Times New Roman" w:cs="Times New Roman"/>
          <w:b/>
          <w:bCs/>
          <w:i/>
          <w:iCs/>
          <w:sz w:val="24"/>
          <w:szCs w:val="24"/>
        </w:rPr>
        <w:t>Санација неуређених одлагалишта отпада</w:t>
      </w: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w:t>
      </w:r>
      <w:r w:rsidRPr="003F6B06">
        <w:rPr>
          <w:rFonts w:ascii="Times New Roman" w:eastAsia="Cambria" w:hAnsi="Times New Roman" w:cs="Times New Roman"/>
          <w:sz w:val="24"/>
          <w:szCs w:val="24"/>
        </w:rPr>
        <w:tab/>
        <w:t xml:space="preserve">Затварање и санација 10  дивљих депонија у наредних 8 година </w:t>
      </w: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w:t>
      </w:r>
      <w:r w:rsidRPr="003F6B06">
        <w:rPr>
          <w:rFonts w:ascii="Times New Roman" w:eastAsia="Cambria" w:hAnsi="Times New Roman" w:cs="Times New Roman"/>
          <w:sz w:val="24"/>
          <w:szCs w:val="24"/>
        </w:rPr>
        <w:tab/>
        <w:t>Спречавање стварања нових дивљих депонија</w:t>
      </w:r>
    </w:p>
    <w:p w:rsidR="00F071EF" w:rsidRPr="003F6B06" w:rsidRDefault="00F071EF" w:rsidP="003F6B06">
      <w:pPr>
        <w:spacing w:after="0"/>
        <w:jc w:val="both"/>
        <w:rPr>
          <w:rFonts w:ascii="Times New Roman" w:eastAsia="Cambria" w:hAnsi="Times New Roman" w:cs="Times New Roman"/>
          <w:sz w:val="24"/>
          <w:szCs w:val="24"/>
        </w:rPr>
      </w:pP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3.</w:t>
      </w:r>
      <w:r w:rsidRPr="003F6B06">
        <w:rPr>
          <w:rFonts w:ascii="Times New Roman" w:eastAsia="Cambria" w:hAnsi="Times New Roman" w:cs="Times New Roman"/>
          <w:sz w:val="24"/>
          <w:szCs w:val="24"/>
        </w:rPr>
        <w:tab/>
      </w:r>
      <w:r w:rsidR="000E2891">
        <w:rPr>
          <w:rFonts w:ascii="Times New Roman" w:eastAsia="Cambria" w:hAnsi="Times New Roman" w:cs="Times New Roman"/>
          <w:sz w:val="24"/>
          <w:szCs w:val="24"/>
        </w:rPr>
        <w:t xml:space="preserve">Посебан циљ: </w:t>
      </w:r>
      <w:r w:rsidRPr="003F6B06">
        <w:rPr>
          <w:rFonts w:ascii="Times New Roman" w:eastAsia="Cambria" w:hAnsi="Times New Roman" w:cs="Times New Roman"/>
          <w:b/>
          <w:bCs/>
          <w:i/>
          <w:iCs/>
          <w:sz w:val="24"/>
          <w:szCs w:val="24"/>
        </w:rPr>
        <w:t>Развијање свести о управљању отпадом</w:t>
      </w: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w:t>
      </w:r>
      <w:r w:rsidRPr="003F6B06">
        <w:rPr>
          <w:rFonts w:ascii="Times New Roman" w:eastAsia="Cambria" w:hAnsi="Times New Roman" w:cs="Times New Roman"/>
          <w:sz w:val="24"/>
          <w:szCs w:val="24"/>
        </w:rPr>
        <w:tab/>
        <w:t>информисање и обука грађана о начинима сортирања отпада</w:t>
      </w:r>
      <w:r w:rsidR="004C1FD2" w:rsidRPr="003F6B06">
        <w:rPr>
          <w:rFonts w:ascii="Times New Roman" w:eastAsia="Cambria" w:hAnsi="Times New Roman" w:cs="Times New Roman"/>
          <w:sz w:val="24"/>
          <w:szCs w:val="24"/>
        </w:rPr>
        <w:t xml:space="preserve"> </w:t>
      </w:r>
      <w:r w:rsidRPr="003F6B06">
        <w:rPr>
          <w:rFonts w:ascii="Times New Roman" w:eastAsia="Cambria" w:hAnsi="Times New Roman" w:cs="Times New Roman"/>
          <w:sz w:val="24"/>
          <w:szCs w:val="24"/>
        </w:rPr>
        <w:t xml:space="preserve">и  медијске и интернет кампање </w:t>
      </w: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w:t>
      </w:r>
      <w:r w:rsidRPr="003F6B06">
        <w:rPr>
          <w:rFonts w:ascii="Times New Roman" w:eastAsia="Cambria" w:hAnsi="Times New Roman" w:cs="Times New Roman"/>
          <w:sz w:val="24"/>
          <w:szCs w:val="24"/>
        </w:rPr>
        <w:tab/>
        <w:t>едукација за школску децу</w:t>
      </w:r>
    </w:p>
    <w:p w:rsidR="00F071EF" w:rsidRPr="003F6B06" w:rsidRDefault="00F071EF" w:rsidP="003F6B06">
      <w:pPr>
        <w:spacing w:after="0"/>
        <w:jc w:val="both"/>
        <w:rPr>
          <w:rFonts w:ascii="Times New Roman" w:eastAsia="Cambria" w:hAnsi="Times New Roman" w:cs="Times New Roman"/>
          <w:sz w:val="24"/>
          <w:szCs w:val="24"/>
        </w:rPr>
      </w:pP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4.</w:t>
      </w:r>
      <w:r w:rsidRPr="003F6B06">
        <w:rPr>
          <w:rFonts w:ascii="Times New Roman" w:eastAsia="Cambria" w:hAnsi="Times New Roman" w:cs="Times New Roman"/>
          <w:sz w:val="24"/>
          <w:szCs w:val="24"/>
        </w:rPr>
        <w:tab/>
      </w:r>
      <w:r w:rsidR="000E2891">
        <w:rPr>
          <w:rFonts w:ascii="Times New Roman" w:eastAsia="Cambria" w:hAnsi="Times New Roman" w:cs="Times New Roman"/>
          <w:sz w:val="24"/>
          <w:szCs w:val="24"/>
        </w:rPr>
        <w:t xml:space="preserve">Посебан циљ: </w:t>
      </w:r>
      <w:r w:rsidRPr="003F6B06">
        <w:rPr>
          <w:rFonts w:ascii="Times New Roman" w:eastAsia="Cambria" w:hAnsi="Times New Roman" w:cs="Times New Roman"/>
          <w:b/>
          <w:bCs/>
          <w:i/>
          <w:iCs/>
          <w:sz w:val="24"/>
          <w:szCs w:val="24"/>
        </w:rPr>
        <w:t>Развој инфраструктуре</w:t>
      </w: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w:t>
      </w:r>
      <w:r w:rsidRPr="003F6B06">
        <w:rPr>
          <w:rFonts w:ascii="Times New Roman" w:eastAsia="Cambria" w:hAnsi="Times New Roman" w:cs="Times New Roman"/>
          <w:sz w:val="24"/>
          <w:szCs w:val="24"/>
        </w:rPr>
        <w:tab/>
        <w:t>инвестиционо опремање ЈКП Белосавац ( нпр. возила, пресе, контејнери и сл.)</w:t>
      </w:r>
    </w:p>
    <w:p w:rsidR="00F071EF" w:rsidRPr="003F6B06" w:rsidRDefault="00F071EF" w:rsidP="003F6B06">
      <w:pPr>
        <w:spacing w:after="0"/>
        <w:jc w:val="both"/>
        <w:rPr>
          <w:rFonts w:ascii="Times New Roman" w:eastAsia="Cambria" w:hAnsi="Times New Roman" w:cs="Times New Roman"/>
          <w:sz w:val="24"/>
          <w:szCs w:val="24"/>
          <w:lang w:val="ru-RU"/>
        </w:rPr>
      </w:pPr>
      <w:r w:rsidRPr="003F6B06">
        <w:rPr>
          <w:rFonts w:ascii="Times New Roman" w:eastAsia="Cambria" w:hAnsi="Times New Roman" w:cs="Times New Roman"/>
          <w:sz w:val="24"/>
          <w:szCs w:val="24"/>
        </w:rPr>
        <w:t>-</w:t>
      </w:r>
      <w:r w:rsidRPr="003F6B06">
        <w:rPr>
          <w:rFonts w:ascii="Times New Roman" w:eastAsia="Cambria" w:hAnsi="Times New Roman" w:cs="Times New Roman"/>
          <w:sz w:val="24"/>
          <w:szCs w:val="24"/>
        </w:rPr>
        <w:tab/>
      </w:r>
      <w:r w:rsidR="009C50DB" w:rsidRPr="003F6B06">
        <w:rPr>
          <w:rFonts w:ascii="Times New Roman" w:eastAsia="Cambria" w:hAnsi="Times New Roman" w:cs="Times New Roman"/>
          <w:sz w:val="24"/>
          <w:szCs w:val="24"/>
        </w:rPr>
        <w:t>мапирање  локација за складишт</w:t>
      </w:r>
      <w:r w:rsidR="004C1FD2" w:rsidRPr="003F6B06">
        <w:rPr>
          <w:rFonts w:ascii="Times New Roman" w:eastAsia="Cambria" w:hAnsi="Times New Roman" w:cs="Times New Roman"/>
          <w:sz w:val="24"/>
          <w:szCs w:val="24"/>
        </w:rPr>
        <w:t>е</w:t>
      </w:r>
      <w:r w:rsidR="009C50DB" w:rsidRPr="003F6B06">
        <w:rPr>
          <w:rFonts w:ascii="Times New Roman" w:eastAsia="Cambria" w:hAnsi="Times New Roman" w:cs="Times New Roman"/>
          <w:sz w:val="24"/>
          <w:szCs w:val="24"/>
        </w:rPr>
        <w:t>ње грађевинскг отпада</w:t>
      </w:r>
    </w:p>
    <w:p w:rsidR="00F071EF" w:rsidRPr="003F6B06" w:rsidRDefault="00F071EF" w:rsidP="003F6B06">
      <w:pPr>
        <w:spacing w:after="0"/>
        <w:jc w:val="both"/>
        <w:rPr>
          <w:rFonts w:ascii="Times New Roman" w:eastAsia="Cambria" w:hAnsi="Times New Roman" w:cs="Times New Roman"/>
          <w:sz w:val="24"/>
          <w:szCs w:val="24"/>
        </w:rPr>
      </w:pPr>
    </w:p>
    <w:p w:rsidR="009C50DB"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5.</w:t>
      </w:r>
      <w:r w:rsidRPr="003F6B06">
        <w:rPr>
          <w:rFonts w:ascii="Times New Roman" w:eastAsia="Cambria" w:hAnsi="Times New Roman" w:cs="Times New Roman"/>
          <w:sz w:val="24"/>
          <w:szCs w:val="24"/>
        </w:rPr>
        <w:tab/>
      </w:r>
      <w:r w:rsidR="000E2891">
        <w:rPr>
          <w:rFonts w:ascii="Times New Roman" w:eastAsia="Cambria" w:hAnsi="Times New Roman" w:cs="Times New Roman"/>
          <w:sz w:val="24"/>
          <w:szCs w:val="24"/>
        </w:rPr>
        <w:t xml:space="preserve">Посебан циљ: </w:t>
      </w:r>
      <w:r w:rsidRPr="003F6B06">
        <w:rPr>
          <w:rFonts w:ascii="Times New Roman" w:eastAsia="Cambria" w:hAnsi="Times New Roman" w:cs="Times New Roman"/>
          <w:b/>
          <w:bCs/>
          <w:i/>
          <w:iCs/>
          <w:sz w:val="24"/>
          <w:szCs w:val="24"/>
        </w:rPr>
        <w:t>Унапређење управљања отпадом на локалном нивоу</w:t>
      </w:r>
    </w:p>
    <w:p w:rsidR="00F071EF" w:rsidRPr="003F6B06" w:rsidRDefault="009C50DB"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 xml:space="preserve">-           </w:t>
      </w:r>
      <w:r w:rsidR="00F071EF" w:rsidRPr="003F6B06">
        <w:rPr>
          <w:rFonts w:ascii="Times New Roman" w:eastAsia="Cambria" w:hAnsi="Times New Roman" w:cs="Times New Roman"/>
          <w:sz w:val="24"/>
          <w:szCs w:val="24"/>
        </w:rPr>
        <w:t xml:space="preserve">Јачање административних и институционалних капацитета </w:t>
      </w:r>
    </w:p>
    <w:p w:rsidR="00844804" w:rsidRPr="00861573" w:rsidRDefault="00F071EF" w:rsidP="00861573">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w:t>
      </w:r>
      <w:r w:rsidR="009C50DB" w:rsidRPr="003F6B06">
        <w:rPr>
          <w:rFonts w:ascii="Times New Roman" w:eastAsia="Cambria" w:hAnsi="Times New Roman" w:cs="Times New Roman"/>
          <w:sz w:val="24"/>
          <w:szCs w:val="24"/>
        </w:rPr>
        <w:t xml:space="preserve">         У</w:t>
      </w:r>
      <w:r w:rsidRPr="003F6B06">
        <w:rPr>
          <w:rFonts w:ascii="Times New Roman" w:eastAsia="Cambria" w:hAnsi="Times New Roman" w:cs="Times New Roman"/>
          <w:sz w:val="24"/>
          <w:szCs w:val="24"/>
        </w:rPr>
        <w:t>кључивање грађана у процес креирања политика и планова управљања отпадом, уз промоцију принципа и предности циркуларне економије.</w:t>
      </w:r>
      <w:bookmarkEnd w:id="83"/>
    </w:p>
    <w:p w:rsidR="00F071EF" w:rsidRPr="00AE0F18" w:rsidRDefault="00F071EF" w:rsidP="00AE0F18">
      <w:pPr>
        <w:pStyle w:val="Heading1"/>
      </w:pPr>
      <w:bookmarkStart w:id="84" w:name="_Toc180155938"/>
      <w:bookmarkStart w:id="85" w:name="_Toc185577058"/>
      <w:bookmarkStart w:id="86" w:name="_Toc185577559"/>
      <w:bookmarkStart w:id="87" w:name="_Toc185579342"/>
      <w:r w:rsidRPr="00AE0F18">
        <w:t>7. Финансијски оквир ЛПУО</w:t>
      </w:r>
      <w:bookmarkEnd w:id="84"/>
      <w:bookmarkEnd w:id="85"/>
      <w:bookmarkEnd w:id="86"/>
      <w:bookmarkEnd w:id="87"/>
    </w:p>
    <w:p w:rsidR="00F071EF" w:rsidRPr="0052357C" w:rsidRDefault="00F071EF" w:rsidP="00F071EF">
      <w:pPr>
        <w:spacing w:after="0" w:line="240" w:lineRule="auto"/>
        <w:jc w:val="both"/>
        <w:rPr>
          <w:rFonts w:ascii="Calibri" w:eastAsia="Cambria" w:hAnsi="Calibri" w:cs="Calibri"/>
        </w:rPr>
      </w:pPr>
    </w:p>
    <w:p w:rsidR="00F071EF" w:rsidRPr="003F6B06" w:rsidRDefault="00F071EF"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 xml:space="preserve">Планирани финансијски оквир за имплементацију Плана подељен је на терет </w:t>
      </w:r>
      <w:r w:rsidR="00861573">
        <w:rPr>
          <w:rFonts w:ascii="Times New Roman" w:eastAsia="Cambria" w:hAnsi="Times New Roman" w:cs="Times New Roman"/>
          <w:sz w:val="24"/>
          <w:szCs w:val="24"/>
        </w:rPr>
        <w:t>корисника услуга</w:t>
      </w:r>
      <w:r w:rsidRPr="003F6B06">
        <w:rPr>
          <w:rFonts w:ascii="Times New Roman" w:eastAsia="Cambria" w:hAnsi="Times New Roman" w:cs="Times New Roman"/>
          <w:sz w:val="24"/>
          <w:szCs w:val="24"/>
        </w:rPr>
        <w:t>, државног буџета, општинског буџета, наменских средстава за животну средину и донација. У наредном периоду потребно је обезбедити механизме финансирања на следећи начин:</w:t>
      </w:r>
    </w:p>
    <w:p w:rsidR="00F071EF" w:rsidRPr="00861573" w:rsidRDefault="00F071EF" w:rsidP="003F6B06">
      <w:pPr>
        <w:numPr>
          <w:ilvl w:val="0"/>
          <w:numId w:val="9"/>
        </w:numPr>
        <w:spacing w:after="0"/>
        <w:contextualSpacing/>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Средства републичко</w:t>
      </w:r>
      <w:r w:rsidR="004C1FD2" w:rsidRPr="003F6B06">
        <w:rPr>
          <w:rFonts w:ascii="Times New Roman" w:eastAsia="Cambria" w:hAnsi="Times New Roman" w:cs="Times New Roman"/>
          <w:sz w:val="24"/>
          <w:szCs w:val="24"/>
        </w:rPr>
        <w:t>г буџета додељена ресорним мини</w:t>
      </w:r>
      <w:r w:rsidRPr="003F6B06">
        <w:rPr>
          <w:rFonts w:ascii="Times New Roman" w:eastAsia="Cambria" w:hAnsi="Times New Roman" w:cs="Times New Roman"/>
          <w:sz w:val="24"/>
          <w:szCs w:val="24"/>
        </w:rPr>
        <w:t>старствима</w:t>
      </w:r>
      <w:r w:rsidR="00861573">
        <w:rPr>
          <w:rFonts w:ascii="Times New Roman" w:eastAsia="Cambria" w:hAnsi="Times New Roman" w:cs="Times New Roman"/>
          <w:sz w:val="24"/>
          <w:szCs w:val="24"/>
        </w:rPr>
        <w:t>;</w:t>
      </w:r>
    </w:p>
    <w:p w:rsidR="00861573" w:rsidRPr="00B84F4F" w:rsidRDefault="00861573" w:rsidP="00B84F4F">
      <w:pPr>
        <w:numPr>
          <w:ilvl w:val="0"/>
          <w:numId w:val="9"/>
        </w:numPr>
        <w:spacing w:after="0"/>
        <w:contextualSpacing/>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Општински буџет -директно финансирање из општинског буџета и уколико се процени као оптимално кредити за обезбеђивање додатних средстава превасходно за инфраструктурне пројекте</w:t>
      </w:r>
      <w:r>
        <w:rPr>
          <w:rFonts w:ascii="Times New Roman" w:eastAsia="Cambria" w:hAnsi="Times New Roman" w:cs="Times New Roman"/>
          <w:sz w:val="24"/>
          <w:szCs w:val="24"/>
        </w:rPr>
        <w:t>;</w:t>
      </w:r>
    </w:p>
    <w:p w:rsidR="00F071EF" w:rsidRPr="003F6B06" w:rsidRDefault="00F071EF" w:rsidP="003F6B06">
      <w:pPr>
        <w:numPr>
          <w:ilvl w:val="0"/>
          <w:numId w:val="9"/>
        </w:numPr>
        <w:spacing w:after="0"/>
        <w:contextualSpacing/>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Наменска средства -</w:t>
      </w:r>
      <w:r w:rsidR="00861573">
        <w:rPr>
          <w:rFonts w:ascii="Times New Roman" w:eastAsia="Cambria" w:hAnsi="Times New Roman" w:cs="Times New Roman"/>
          <w:sz w:val="24"/>
          <w:szCs w:val="24"/>
        </w:rPr>
        <w:t xml:space="preserve"> </w:t>
      </w:r>
      <w:r w:rsidRPr="003F6B06">
        <w:rPr>
          <w:rFonts w:ascii="Times New Roman" w:eastAsia="Cambria" w:hAnsi="Times New Roman" w:cs="Times New Roman"/>
          <w:sz w:val="24"/>
          <w:szCs w:val="24"/>
        </w:rPr>
        <w:t>наменски фондови који прикупљају приходе од накнада за загађивање</w:t>
      </w:r>
      <w:r w:rsidR="00861573">
        <w:rPr>
          <w:rFonts w:ascii="Times New Roman" w:eastAsia="Cambria" w:hAnsi="Times New Roman" w:cs="Times New Roman"/>
          <w:sz w:val="24"/>
          <w:szCs w:val="24"/>
        </w:rPr>
        <w:t>;</w:t>
      </w:r>
    </w:p>
    <w:p w:rsidR="00F071EF" w:rsidRPr="003F6B06" w:rsidRDefault="00F071EF" w:rsidP="003F6B06">
      <w:pPr>
        <w:numPr>
          <w:ilvl w:val="0"/>
          <w:numId w:val="9"/>
        </w:numPr>
        <w:spacing w:after="0"/>
        <w:contextualSpacing/>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Средства комуналног предузећа – кроз инвестициона улагања</w:t>
      </w:r>
      <w:r w:rsidR="00861573">
        <w:rPr>
          <w:rFonts w:ascii="Times New Roman" w:eastAsia="Cambria" w:hAnsi="Times New Roman" w:cs="Times New Roman"/>
          <w:sz w:val="24"/>
          <w:szCs w:val="24"/>
        </w:rPr>
        <w:t>;</w:t>
      </w:r>
    </w:p>
    <w:p w:rsidR="00844804" w:rsidRPr="00B84F4F" w:rsidRDefault="00F071EF" w:rsidP="003F6B06">
      <w:pPr>
        <w:numPr>
          <w:ilvl w:val="0"/>
          <w:numId w:val="9"/>
        </w:numPr>
        <w:spacing w:after="0"/>
        <w:contextualSpacing/>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Донације – финансијска и техничка помоћ ЕУ и</w:t>
      </w:r>
      <w:r w:rsidR="004C1FD2" w:rsidRPr="003F6B06">
        <w:rPr>
          <w:rFonts w:ascii="Times New Roman" w:eastAsia="Cambria" w:hAnsi="Times New Roman" w:cs="Times New Roman"/>
          <w:sz w:val="24"/>
          <w:szCs w:val="24"/>
        </w:rPr>
        <w:t xml:space="preserve"> билатералних програма помоћи (</w:t>
      </w:r>
      <w:r w:rsidRPr="003F6B06">
        <w:rPr>
          <w:rFonts w:ascii="Times New Roman" w:eastAsia="Cambria" w:hAnsi="Times New Roman" w:cs="Times New Roman"/>
          <w:sz w:val="24"/>
          <w:szCs w:val="24"/>
        </w:rPr>
        <w:t>ИНТЕРРЕГ, ГИЗ, УСАИД и др.)</w:t>
      </w:r>
    </w:p>
    <w:p w:rsidR="00B84F4F" w:rsidRPr="003F6B06" w:rsidRDefault="00B84F4F" w:rsidP="00B84F4F">
      <w:pPr>
        <w:spacing w:after="0"/>
        <w:ind w:left="720"/>
        <w:contextualSpacing/>
        <w:jc w:val="both"/>
        <w:rPr>
          <w:rFonts w:ascii="Times New Roman" w:eastAsia="Cambria" w:hAnsi="Times New Roman" w:cs="Times New Roman"/>
          <w:sz w:val="24"/>
          <w:szCs w:val="24"/>
        </w:rPr>
      </w:pPr>
    </w:p>
    <w:p w:rsidR="004C1FD2" w:rsidRPr="004C1FD2" w:rsidRDefault="004C1FD2" w:rsidP="00565408">
      <w:pPr>
        <w:jc w:val="both"/>
      </w:pPr>
    </w:p>
    <w:p w:rsidR="00844804" w:rsidRDefault="00844804" w:rsidP="00565408">
      <w:pPr>
        <w:jc w:val="both"/>
      </w:pPr>
    </w:p>
    <w:p w:rsidR="00C46711" w:rsidRDefault="00C46711" w:rsidP="00565408">
      <w:pPr>
        <w:jc w:val="both"/>
      </w:pPr>
    </w:p>
    <w:p w:rsidR="00C46711" w:rsidRDefault="00C46711" w:rsidP="00565408">
      <w:pPr>
        <w:jc w:val="both"/>
      </w:pPr>
    </w:p>
    <w:p w:rsidR="00C46711" w:rsidRDefault="00C46711" w:rsidP="00565408">
      <w:pPr>
        <w:jc w:val="both"/>
      </w:pPr>
    </w:p>
    <w:p w:rsidR="00C46711" w:rsidRDefault="00C46711" w:rsidP="00565408">
      <w:pPr>
        <w:jc w:val="both"/>
      </w:pPr>
    </w:p>
    <w:p w:rsidR="00C46711" w:rsidRDefault="00C46711" w:rsidP="00565408">
      <w:pPr>
        <w:jc w:val="both"/>
      </w:pPr>
    </w:p>
    <w:p w:rsidR="00C46711" w:rsidRDefault="00C46711"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Default="00B84F4F" w:rsidP="002835F4">
      <w:pPr>
        <w:pStyle w:val="Heading1"/>
      </w:pPr>
    </w:p>
    <w:p w:rsidR="00B84F4F" w:rsidRPr="000E2891" w:rsidRDefault="00B84F4F" w:rsidP="002835F4">
      <w:pPr>
        <w:pStyle w:val="Heading1"/>
      </w:pPr>
    </w:p>
    <w:p w:rsidR="00B84F4F" w:rsidRPr="00B84F4F" w:rsidRDefault="00B84F4F" w:rsidP="002835F4">
      <w:pPr>
        <w:pStyle w:val="Heading1"/>
      </w:pPr>
    </w:p>
    <w:p w:rsidR="00B84F4F" w:rsidRPr="00B84F4F" w:rsidRDefault="00B84F4F" w:rsidP="002835F4">
      <w:pPr>
        <w:pStyle w:val="Heading1"/>
      </w:pPr>
    </w:p>
    <w:p w:rsidR="00844804" w:rsidRPr="00AE0F18" w:rsidRDefault="00844804" w:rsidP="00AE0F18">
      <w:pPr>
        <w:pStyle w:val="Heading1"/>
      </w:pPr>
      <w:bookmarkStart w:id="88" w:name="_Toc180155939"/>
      <w:bookmarkStart w:id="89" w:name="_Toc185577059"/>
      <w:bookmarkStart w:id="90" w:name="_Toc185577560"/>
      <w:bookmarkStart w:id="91" w:name="_Toc185579343"/>
      <w:r w:rsidRPr="00AE0F18">
        <w:t>8. Акциони план управљања отпадом  2025-2028.</w:t>
      </w:r>
      <w:bookmarkEnd w:id="88"/>
      <w:bookmarkEnd w:id="89"/>
      <w:bookmarkEnd w:id="90"/>
      <w:bookmarkEnd w:id="91"/>
    </w:p>
    <w:p w:rsidR="00844804" w:rsidRDefault="00844804" w:rsidP="00565408">
      <w:pPr>
        <w:jc w:val="both"/>
      </w:pPr>
    </w:p>
    <w:p w:rsidR="00861573" w:rsidRPr="00861573" w:rsidRDefault="00861573" w:rsidP="00565408">
      <w:pPr>
        <w:jc w:val="both"/>
      </w:pPr>
    </w:p>
    <w:tbl>
      <w:tblPr>
        <w:tblStyle w:val="TableGrid"/>
        <w:tblpPr w:leftFromText="180" w:rightFromText="180" w:vertAnchor="page" w:horzAnchor="margin" w:tblpY="2536"/>
        <w:tblW w:w="0" w:type="auto"/>
        <w:tblLayout w:type="fixed"/>
        <w:tblLook w:val="04A0"/>
      </w:tblPr>
      <w:tblGrid>
        <w:gridCol w:w="2147"/>
        <w:gridCol w:w="1236"/>
        <w:gridCol w:w="1440"/>
        <w:gridCol w:w="1124"/>
        <w:gridCol w:w="257"/>
        <w:gridCol w:w="141"/>
        <w:gridCol w:w="1365"/>
        <w:gridCol w:w="1866"/>
      </w:tblGrid>
      <w:tr w:rsidR="00BA165A" w:rsidRPr="007B0293" w:rsidTr="00FA3B64">
        <w:tc>
          <w:tcPr>
            <w:tcW w:w="9576" w:type="dxa"/>
            <w:gridSpan w:val="8"/>
            <w:shd w:val="clear" w:color="auto" w:fill="76923C" w:themeFill="accent3" w:themeFillShade="BF"/>
          </w:tcPr>
          <w:p w:rsidR="00BA165A" w:rsidRPr="00BA165A" w:rsidRDefault="00BA165A" w:rsidP="00BA165A">
            <w:pPr>
              <w:numPr>
                <w:ilvl w:val="0"/>
                <w:numId w:val="10"/>
              </w:numPr>
              <w:rPr>
                <w:rFonts w:ascii="Times New Roman" w:eastAsia="Calibri" w:hAnsi="Times New Roman" w:cs="Times New Roman"/>
                <w:b/>
                <w:color w:val="FFFF00"/>
              </w:rPr>
            </w:pPr>
            <w:r w:rsidRPr="00BA165A">
              <w:rPr>
                <w:rFonts w:ascii="Times New Roman" w:eastAsia="Calibri" w:hAnsi="Times New Roman" w:cs="Times New Roman"/>
                <w:b/>
                <w:color w:val="FFFF00"/>
              </w:rPr>
              <w:t>Специфични циљ: Поновно искоришћење и рециклажа отпада</w:t>
            </w:r>
          </w:p>
        </w:tc>
      </w:tr>
      <w:tr w:rsidR="00BA165A" w:rsidRPr="007B0293" w:rsidTr="00FA3B64">
        <w:tc>
          <w:tcPr>
            <w:tcW w:w="9576" w:type="dxa"/>
            <w:gridSpan w:val="8"/>
            <w:shd w:val="clear" w:color="auto" w:fill="C2D69B" w:themeFill="accent3" w:themeFillTint="99"/>
          </w:tcPr>
          <w:p w:rsidR="00BA165A" w:rsidRPr="00451D47" w:rsidRDefault="00BA165A" w:rsidP="00B84F4F">
            <w:pPr>
              <w:rPr>
                <w:rFonts w:ascii="Times New Roman" w:eastAsia="Calibri" w:hAnsi="Times New Roman" w:cs="Times New Roman"/>
                <w:b/>
              </w:rPr>
            </w:pPr>
            <w:r w:rsidRPr="00451D47">
              <w:rPr>
                <w:rFonts w:ascii="Times New Roman" w:eastAsia="Calibri" w:hAnsi="Times New Roman" w:cs="Times New Roman"/>
                <w:b/>
              </w:rPr>
              <w:lastRenderedPageBreak/>
              <w:t xml:space="preserve">1.1 Мера: </w:t>
            </w:r>
            <w:r w:rsidR="00B84F4F">
              <w:rPr>
                <w:rFonts w:ascii="Times New Roman" w:eastAsia="Calibri" w:hAnsi="Times New Roman" w:cs="Times New Roman"/>
                <w:b/>
              </w:rPr>
              <w:t>Анализа потреба и могућности за успостављање</w:t>
            </w:r>
            <w:r w:rsidRPr="00451D47">
              <w:rPr>
                <w:rFonts w:ascii="Times New Roman" w:eastAsia="Calibri" w:hAnsi="Times New Roman" w:cs="Times New Roman"/>
                <w:b/>
              </w:rPr>
              <w:t xml:space="preserve"> рециклажних места (ПЕТ, алуминијум, картон и папир) и места за биоразградиви отпад</w:t>
            </w:r>
          </w:p>
        </w:tc>
      </w:tr>
      <w:tr w:rsidR="00FA3B64" w:rsidRPr="007B0293" w:rsidTr="00FA3B64">
        <w:tc>
          <w:tcPr>
            <w:tcW w:w="2147"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Активност</w:t>
            </w:r>
          </w:p>
        </w:tc>
        <w:tc>
          <w:tcPr>
            <w:tcW w:w="123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Индикатор</w:t>
            </w:r>
          </w:p>
        </w:tc>
        <w:tc>
          <w:tcPr>
            <w:tcW w:w="1440"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Предвиђено време имплемрнтације</w:t>
            </w:r>
          </w:p>
        </w:tc>
        <w:tc>
          <w:tcPr>
            <w:tcW w:w="1124"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Оквирна вредност</w:t>
            </w:r>
          </w:p>
        </w:tc>
        <w:tc>
          <w:tcPr>
            <w:tcW w:w="1763" w:type="dxa"/>
            <w:gridSpan w:val="3"/>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Извор финансирања</w:t>
            </w:r>
          </w:p>
        </w:tc>
        <w:tc>
          <w:tcPr>
            <w:tcW w:w="186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Одговорно лице за имплементацију </w:t>
            </w:r>
          </w:p>
        </w:tc>
      </w:tr>
      <w:tr w:rsidR="00FA3B64" w:rsidRPr="00FF44FC" w:rsidTr="00FA3B64">
        <w:trPr>
          <w:trHeight w:val="193"/>
        </w:trPr>
        <w:tc>
          <w:tcPr>
            <w:tcW w:w="2147" w:type="dxa"/>
          </w:tcPr>
          <w:p w:rsidR="00BA165A" w:rsidRPr="00BA165A" w:rsidRDefault="00BA165A" w:rsidP="00BA165A">
            <w:pPr>
              <w:rPr>
                <w:rFonts w:ascii="Times New Roman" w:eastAsia="Calibri" w:hAnsi="Times New Roman" w:cs="Times New Roman"/>
              </w:rPr>
            </w:pPr>
          </w:p>
          <w:p w:rsidR="00BA165A" w:rsidRPr="00BA165A" w:rsidRDefault="00BA165A" w:rsidP="000E2891">
            <w:pPr>
              <w:rPr>
                <w:rFonts w:ascii="Times New Roman" w:eastAsia="Calibri" w:hAnsi="Times New Roman" w:cs="Times New Roman"/>
              </w:rPr>
            </w:pPr>
            <w:r w:rsidRPr="00BA165A">
              <w:rPr>
                <w:rFonts w:ascii="Times New Roman" w:eastAsia="Calibri" w:hAnsi="Times New Roman" w:cs="Times New Roman"/>
              </w:rPr>
              <w:t>Израда анализе о количинама рециклажног материјала</w:t>
            </w:r>
            <w:r w:rsidR="000E2891" w:rsidRPr="002D6192">
              <w:rPr>
                <w:rFonts w:ascii="Times New Roman" w:eastAsia="Calibri" w:hAnsi="Times New Roman" w:cs="Times New Roman"/>
              </w:rPr>
              <w:t xml:space="preserve">, </w:t>
            </w:r>
            <w:r w:rsidR="000E2891" w:rsidRPr="002D6192">
              <w:rPr>
                <w:rFonts w:ascii="Times New Roman" w:hAnsi="Times New Roman" w:cs="Times New Roman"/>
              </w:rPr>
              <w:t>анализу оператера амбалажног отпада који би могли да обезбеде опрему (контејнере) за одвајања отпада</w:t>
            </w:r>
          </w:p>
        </w:tc>
        <w:tc>
          <w:tcPr>
            <w:tcW w:w="123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Документ-израђена анализа</w:t>
            </w:r>
          </w:p>
        </w:tc>
        <w:tc>
          <w:tcPr>
            <w:tcW w:w="1440"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2025-анализа</w:t>
            </w:r>
          </w:p>
        </w:tc>
        <w:tc>
          <w:tcPr>
            <w:tcW w:w="1124"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30.000 РСД</w:t>
            </w:r>
          </w:p>
        </w:tc>
        <w:tc>
          <w:tcPr>
            <w:tcW w:w="1763" w:type="dxa"/>
            <w:gridSpan w:val="3"/>
          </w:tcPr>
          <w:p w:rsidR="00BA165A" w:rsidRPr="00BA165A" w:rsidRDefault="00B45DC7" w:rsidP="00BA165A">
            <w:pPr>
              <w:rPr>
                <w:rFonts w:ascii="Times New Roman" w:eastAsia="Calibri" w:hAnsi="Times New Roman" w:cs="Times New Roman"/>
              </w:rPr>
            </w:pPr>
            <w:r>
              <w:rPr>
                <w:rFonts w:ascii="Times New Roman" w:eastAsia="Calibri" w:hAnsi="Times New Roman" w:cs="Times New Roman"/>
              </w:rPr>
              <w:t>ЈКП-Пружалац услуга сакупљања, транспорта и депоновања комуналног отпада са подручја општине Жагубица</w:t>
            </w:r>
          </w:p>
        </w:tc>
        <w:tc>
          <w:tcPr>
            <w:tcW w:w="1866" w:type="dxa"/>
          </w:tcPr>
          <w:p w:rsidR="00BA165A" w:rsidRPr="00BA165A" w:rsidRDefault="00B45DC7" w:rsidP="00BA165A">
            <w:pPr>
              <w:rPr>
                <w:rFonts w:ascii="Times New Roman" w:eastAsia="Calibri" w:hAnsi="Times New Roman" w:cs="Times New Roman"/>
              </w:rPr>
            </w:pPr>
            <w:r>
              <w:rPr>
                <w:rFonts w:ascii="Times New Roman" w:eastAsia="Calibri" w:hAnsi="Times New Roman" w:cs="Times New Roman"/>
              </w:rPr>
              <w:t xml:space="preserve">Општинска управа </w:t>
            </w:r>
            <w:r w:rsidR="00BA165A">
              <w:rPr>
                <w:rFonts w:ascii="Times New Roman" w:eastAsia="Calibri" w:hAnsi="Times New Roman" w:cs="Times New Roman"/>
              </w:rPr>
              <w:t xml:space="preserve"> Жагубица</w:t>
            </w:r>
            <w:r>
              <w:rPr>
                <w:rFonts w:ascii="Times New Roman" w:eastAsia="Calibri" w:hAnsi="Times New Roman" w:cs="Times New Roman"/>
              </w:rPr>
              <w:t xml:space="preserve"> </w:t>
            </w:r>
          </w:p>
        </w:tc>
      </w:tr>
      <w:tr w:rsidR="00FA3B64" w:rsidTr="00FA3B64">
        <w:trPr>
          <w:trHeight w:val="193"/>
        </w:trPr>
        <w:tc>
          <w:tcPr>
            <w:tcW w:w="2147"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Израда плана и </w:t>
            </w:r>
            <w:r w:rsidR="00C968F6">
              <w:rPr>
                <w:rFonts w:ascii="Times New Roman" w:eastAsia="Calibri" w:hAnsi="Times New Roman" w:cs="Times New Roman"/>
              </w:rPr>
              <w:t xml:space="preserve">анализа могућности за </w:t>
            </w:r>
            <w:r w:rsidRPr="00BA165A">
              <w:rPr>
                <w:rFonts w:ascii="Times New Roman" w:eastAsia="Calibri" w:hAnsi="Times New Roman" w:cs="Times New Roman"/>
              </w:rPr>
              <w:t>успостаљање система и места за одлагање рециклажног и биоразградивог и баштенског отпада, отпада у полљопривреди, животињског отпада</w:t>
            </w:r>
          </w:p>
        </w:tc>
        <w:tc>
          <w:tcPr>
            <w:tcW w:w="123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Документ-израђен План</w:t>
            </w:r>
          </w:p>
        </w:tc>
        <w:tc>
          <w:tcPr>
            <w:tcW w:w="1440"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2026 -План</w:t>
            </w:r>
          </w:p>
        </w:tc>
        <w:tc>
          <w:tcPr>
            <w:tcW w:w="1124"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350.000 РСД</w:t>
            </w:r>
          </w:p>
        </w:tc>
        <w:tc>
          <w:tcPr>
            <w:tcW w:w="1763" w:type="dxa"/>
            <w:gridSpan w:val="3"/>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Буџет општине/донаторска средства</w:t>
            </w:r>
          </w:p>
        </w:tc>
        <w:tc>
          <w:tcPr>
            <w:tcW w:w="1866" w:type="dxa"/>
          </w:tcPr>
          <w:p w:rsidR="00BA165A" w:rsidRPr="00BA165A" w:rsidRDefault="00B45DC7" w:rsidP="00B45DC7">
            <w:pPr>
              <w:rPr>
                <w:rFonts w:ascii="Times New Roman" w:eastAsia="Calibri" w:hAnsi="Times New Roman" w:cs="Times New Roman"/>
              </w:rPr>
            </w:pPr>
            <w:r>
              <w:rPr>
                <w:rFonts w:ascii="Times New Roman" w:eastAsia="Calibri" w:hAnsi="Times New Roman" w:cs="Times New Roman"/>
              </w:rPr>
              <w:t>Општинско веће општине Жагубица и</w:t>
            </w:r>
            <w:r w:rsidR="00405DF9">
              <w:rPr>
                <w:rFonts w:ascii="Times New Roman" w:eastAsia="Calibri" w:hAnsi="Times New Roman" w:cs="Times New Roman"/>
              </w:rPr>
              <w:t xml:space="preserve">  ЈКП-Пружалац услуга сакупљања, транспорта и депоновања комуналног отпада са подручја општине Жагубица</w:t>
            </w:r>
          </w:p>
        </w:tc>
      </w:tr>
      <w:tr w:rsidR="00BA165A" w:rsidRPr="00BA165A" w:rsidTr="00FA3B64">
        <w:trPr>
          <w:trHeight w:val="393"/>
        </w:trPr>
        <w:tc>
          <w:tcPr>
            <w:tcW w:w="9576" w:type="dxa"/>
            <w:gridSpan w:val="8"/>
            <w:tcBorders>
              <w:bottom w:val="single" w:sz="4" w:space="0" w:color="auto"/>
            </w:tcBorders>
            <w:shd w:val="clear" w:color="auto" w:fill="76923C" w:themeFill="accent3" w:themeFillShade="BF"/>
          </w:tcPr>
          <w:p w:rsidR="00BA165A" w:rsidRPr="00451D47" w:rsidRDefault="00BA165A" w:rsidP="00BA165A">
            <w:pPr>
              <w:numPr>
                <w:ilvl w:val="0"/>
                <w:numId w:val="10"/>
              </w:numPr>
              <w:rPr>
                <w:rFonts w:ascii="Times New Roman" w:eastAsia="Calibri" w:hAnsi="Times New Roman" w:cs="Times New Roman"/>
                <w:b/>
                <w:bCs/>
                <w:color w:val="FFFF00"/>
              </w:rPr>
            </w:pPr>
            <w:r w:rsidRPr="00451D47">
              <w:rPr>
                <w:rFonts w:ascii="Times New Roman" w:eastAsia="Calibri" w:hAnsi="Times New Roman" w:cs="Times New Roman"/>
                <w:b/>
                <w:bCs/>
                <w:color w:val="FFFF00"/>
              </w:rPr>
              <w:t>Специфични циљ:Санација неуређених одлагалишта отпада</w:t>
            </w:r>
          </w:p>
        </w:tc>
      </w:tr>
      <w:tr w:rsidR="00BA165A" w:rsidRPr="00BA165A" w:rsidTr="00FA3B64">
        <w:tc>
          <w:tcPr>
            <w:tcW w:w="9576" w:type="dxa"/>
            <w:gridSpan w:val="8"/>
            <w:shd w:val="clear" w:color="auto" w:fill="C5E0B3"/>
          </w:tcPr>
          <w:p w:rsidR="00BA165A" w:rsidRPr="00451D47" w:rsidRDefault="00BA165A" w:rsidP="00BA165A">
            <w:pPr>
              <w:numPr>
                <w:ilvl w:val="1"/>
                <w:numId w:val="10"/>
              </w:numPr>
              <w:rPr>
                <w:rFonts w:ascii="Times New Roman" w:eastAsia="Calibri" w:hAnsi="Times New Roman" w:cs="Times New Roman"/>
                <w:b/>
              </w:rPr>
            </w:pPr>
            <w:r w:rsidRPr="00451D47">
              <w:rPr>
                <w:rFonts w:ascii="Times New Roman" w:eastAsia="Calibri" w:hAnsi="Times New Roman" w:cs="Times New Roman"/>
                <w:b/>
              </w:rPr>
              <w:t>Мера: Затварање и санација  4 дивље  депоније у нареднe</w:t>
            </w:r>
            <w:r w:rsidR="00451D47" w:rsidRPr="00451D47">
              <w:rPr>
                <w:rFonts w:ascii="Times New Roman" w:eastAsia="Calibri" w:hAnsi="Times New Roman" w:cs="Times New Roman"/>
                <w:b/>
              </w:rPr>
              <w:t xml:space="preserve"> </w:t>
            </w:r>
            <w:r w:rsidRPr="00451D47">
              <w:rPr>
                <w:rFonts w:ascii="Times New Roman" w:eastAsia="Calibri" w:hAnsi="Times New Roman" w:cs="Times New Roman"/>
                <w:b/>
              </w:rPr>
              <w:t>2 годинe</w:t>
            </w:r>
          </w:p>
        </w:tc>
      </w:tr>
      <w:tr w:rsidR="00FA3B64" w:rsidRPr="00BA165A" w:rsidTr="00FA3B64">
        <w:tc>
          <w:tcPr>
            <w:tcW w:w="2147" w:type="dxa"/>
            <w:tcBorders>
              <w:bottom w:val="single" w:sz="4" w:space="0" w:color="auto"/>
            </w:tcBorders>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-Израђен</w:t>
            </w:r>
            <w:r w:rsidR="00405DF9">
              <w:rPr>
                <w:rFonts w:ascii="Times New Roman" w:eastAsia="Calibri" w:hAnsi="Times New Roman" w:cs="Times New Roman"/>
              </w:rPr>
              <w:t xml:space="preserve"> план приоритетних локација дивљ</w:t>
            </w:r>
            <w:r w:rsidRPr="00BA165A">
              <w:rPr>
                <w:rFonts w:ascii="Times New Roman" w:eastAsia="Calibri" w:hAnsi="Times New Roman" w:cs="Times New Roman"/>
              </w:rPr>
              <w:t>их депонија</w:t>
            </w: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-Ангажовање </w:t>
            </w:r>
            <w:r w:rsidRPr="00BA165A">
              <w:rPr>
                <w:rFonts w:ascii="Times New Roman" w:eastAsia="Calibri" w:hAnsi="Times New Roman" w:cs="Times New Roman"/>
              </w:rPr>
              <w:lastRenderedPageBreak/>
              <w:t>механизације и људских ресурса</w:t>
            </w:r>
          </w:p>
        </w:tc>
        <w:tc>
          <w:tcPr>
            <w:tcW w:w="1236" w:type="dxa"/>
            <w:tcBorders>
              <w:bottom w:val="single" w:sz="4" w:space="0" w:color="auto"/>
            </w:tcBorders>
          </w:tcPr>
          <w:p w:rsidR="00BA165A" w:rsidRPr="00BA165A" w:rsidRDefault="00405DF9" w:rsidP="00BA165A">
            <w:pPr>
              <w:rPr>
                <w:rFonts w:ascii="Times New Roman" w:eastAsia="Calibri" w:hAnsi="Times New Roman" w:cs="Times New Roman"/>
              </w:rPr>
            </w:pPr>
            <w:r>
              <w:rPr>
                <w:rFonts w:ascii="Times New Roman" w:eastAsia="Calibri" w:hAnsi="Times New Roman" w:cs="Times New Roman"/>
              </w:rPr>
              <w:lastRenderedPageBreak/>
              <w:t>-с</w:t>
            </w:r>
            <w:r w:rsidR="00BA165A" w:rsidRPr="00BA165A">
              <w:rPr>
                <w:rFonts w:ascii="Times New Roman" w:eastAsia="Calibri" w:hAnsi="Times New Roman" w:cs="Times New Roman"/>
              </w:rPr>
              <w:t>р</w:t>
            </w:r>
            <w:r>
              <w:rPr>
                <w:rFonts w:ascii="Times New Roman" w:eastAsia="Calibri" w:hAnsi="Times New Roman" w:cs="Times New Roman"/>
              </w:rPr>
              <w:t>е</w:t>
            </w:r>
            <w:r w:rsidR="00BA165A" w:rsidRPr="00BA165A">
              <w:rPr>
                <w:rFonts w:ascii="Times New Roman" w:eastAsia="Calibri" w:hAnsi="Times New Roman" w:cs="Times New Roman"/>
              </w:rPr>
              <w:t>дства у буџету у одлуци о буџету</w:t>
            </w: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-израђен и усвојен План уклањања дивљих депонија са дефинисаним локацијама</w:t>
            </w: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-број </w:t>
            </w:r>
            <w:r w:rsidRPr="00BA165A">
              <w:rPr>
                <w:rFonts w:ascii="Times New Roman" w:eastAsia="Calibri" w:hAnsi="Times New Roman" w:cs="Times New Roman"/>
              </w:rPr>
              <w:lastRenderedPageBreak/>
              <w:t>затворених дивљих депонија</w:t>
            </w: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-Извештај, фотографије</w:t>
            </w:r>
          </w:p>
        </w:tc>
        <w:tc>
          <w:tcPr>
            <w:tcW w:w="1440" w:type="dxa"/>
            <w:tcBorders>
              <w:bottom w:val="single" w:sz="4" w:space="0" w:color="auto"/>
            </w:tcBorders>
          </w:tcPr>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2025- План</w:t>
            </w: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2025- 2 </w:t>
            </w:r>
            <w:r w:rsidRPr="00BA165A">
              <w:rPr>
                <w:rFonts w:ascii="Times New Roman" w:eastAsia="Calibri" w:hAnsi="Times New Roman" w:cs="Times New Roman"/>
              </w:rPr>
              <w:lastRenderedPageBreak/>
              <w:t>дивље депоније</w:t>
            </w: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2026 -2 дивље депоније</w:t>
            </w:r>
          </w:p>
          <w:p w:rsidR="00BA165A" w:rsidRPr="00BA165A" w:rsidRDefault="00BA165A" w:rsidP="00BA165A">
            <w:pPr>
              <w:rPr>
                <w:rFonts w:ascii="Times New Roman" w:eastAsia="Calibri" w:hAnsi="Times New Roman" w:cs="Times New Roman"/>
              </w:rPr>
            </w:pPr>
          </w:p>
        </w:tc>
        <w:tc>
          <w:tcPr>
            <w:tcW w:w="1124" w:type="dxa"/>
            <w:tcBorders>
              <w:bottom w:val="single" w:sz="4" w:space="0" w:color="auto"/>
            </w:tcBorders>
          </w:tcPr>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20.000 РСД</w:t>
            </w: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2025: </w:t>
            </w:r>
            <w:r w:rsidR="00405DF9">
              <w:rPr>
                <w:rFonts w:ascii="Times New Roman" w:eastAsia="Calibri" w:hAnsi="Times New Roman" w:cs="Times New Roman"/>
              </w:rPr>
              <w:lastRenderedPageBreak/>
              <w:t xml:space="preserve">250.000 </w:t>
            </w:r>
            <w:r w:rsidRPr="00BA165A">
              <w:rPr>
                <w:rFonts w:ascii="Times New Roman" w:eastAsia="Calibri" w:hAnsi="Times New Roman" w:cs="Times New Roman"/>
              </w:rPr>
              <w:t>РСД</w:t>
            </w: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2026:</w:t>
            </w:r>
            <w:r w:rsidR="00405DF9">
              <w:rPr>
                <w:rFonts w:ascii="Times New Roman" w:eastAsia="Calibri" w:hAnsi="Times New Roman" w:cs="Times New Roman"/>
              </w:rPr>
              <w:t xml:space="preserve"> 250.000 </w:t>
            </w:r>
            <w:r w:rsidRPr="00BA165A">
              <w:rPr>
                <w:rFonts w:ascii="Times New Roman" w:eastAsia="Calibri" w:hAnsi="Times New Roman" w:cs="Times New Roman"/>
              </w:rPr>
              <w:t>РСД</w:t>
            </w:r>
          </w:p>
          <w:p w:rsidR="00BA165A" w:rsidRPr="00BA165A" w:rsidRDefault="00BA165A" w:rsidP="00BA165A">
            <w:pPr>
              <w:rPr>
                <w:rFonts w:ascii="Times New Roman" w:eastAsia="Calibri" w:hAnsi="Times New Roman" w:cs="Times New Roman"/>
              </w:rPr>
            </w:pPr>
          </w:p>
        </w:tc>
        <w:tc>
          <w:tcPr>
            <w:tcW w:w="1763" w:type="dxa"/>
            <w:gridSpan w:val="3"/>
            <w:tcBorders>
              <w:bottom w:val="single" w:sz="4" w:space="0" w:color="auto"/>
            </w:tcBorders>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lastRenderedPageBreak/>
              <w:t xml:space="preserve">Буџет општине </w:t>
            </w: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Буџет општине</w:t>
            </w:r>
          </w:p>
        </w:tc>
        <w:tc>
          <w:tcPr>
            <w:tcW w:w="1866" w:type="dxa"/>
            <w:tcBorders>
              <w:bottom w:val="single" w:sz="4" w:space="0" w:color="auto"/>
            </w:tcBorders>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Општинска управа у сарадњи са ЈКП Белосавац</w:t>
            </w: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Општинска </w:t>
            </w:r>
            <w:r w:rsidRPr="00BA165A">
              <w:rPr>
                <w:rFonts w:ascii="Times New Roman" w:eastAsia="Calibri" w:hAnsi="Times New Roman" w:cs="Times New Roman"/>
              </w:rPr>
              <w:lastRenderedPageBreak/>
              <w:t>управа у сарадњи са ЈКП Белосавац</w:t>
            </w:r>
          </w:p>
        </w:tc>
      </w:tr>
      <w:tr w:rsidR="00BA165A" w:rsidRPr="007B0293" w:rsidTr="00FA3B64">
        <w:tc>
          <w:tcPr>
            <w:tcW w:w="9576" w:type="dxa"/>
            <w:gridSpan w:val="8"/>
            <w:shd w:val="clear" w:color="auto" w:fill="C5E0B3"/>
          </w:tcPr>
          <w:p w:rsidR="00BA165A" w:rsidRPr="00787ECB" w:rsidRDefault="00BA165A" w:rsidP="00787ECB">
            <w:pPr>
              <w:pStyle w:val="ListParagraph"/>
              <w:numPr>
                <w:ilvl w:val="1"/>
                <w:numId w:val="10"/>
              </w:numPr>
              <w:spacing w:after="0"/>
              <w:rPr>
                <w:rFonts w:eastAsia="Calibri" w:cs="Times New Roman"/>
                <w:b/>
                <w:sz w:val="24"/>
                <w:szCs w:val="24"/>
              </w:rPr>
            </w:pPr>
            <w:r w:rsidRPr="00787ECB">
              <w:rPr>
                <w:rFonts w:eastAsia="Calibri" w:cs="Times New Roman"/>
                <w:b/>
                <w:sz w:val="24"/>
                <w:szCs w:val="24"/>
              </w:rPr>
              <w:lastRenderedPageBreak/>
              <w:t>Мера: Спречавање стварања нових дивљих депонија</w:t>
            </w:r>
          </w:p>
        </w:tc>
      </w:tr>
      <w:tr w:rsidR="00FA3B64" w:rsidRPr="007B0293" w:rsidTr="00FA3B64">
        <w:tc>
          <w:tcPr>
            <w:tcW w:w="2147" w:type="dxa"/>
          </w:tcPr>
          <w:p w:rsidR="00BA165A" w:rsidRPr="00787ECB" w:rsidRDefault="00BA165A" w:rsidP="00787ECB">
            <w:pPr>
              <w:pStyle w:val="CommentText"/>
              <w:rPr>
                <w:rFonts w:ascii="Times New Roman" w:hAnsi="Times New Roman" w:cs="Times New Roman"/>
                <w:sz w:val="22"/>
                <w:szCs w:val="22"/>
              </w:rPr>
            </w:pPr>
            <w:r w:rsidRPr="00787ECB">
              <w:rPr>
                <w:rFonts w:ascii="Times New Roman" w:eastAsia="Calibri" w:hAnsi="Times New Roman" w:cs="Times New Roman"/>
                <w:sz w:val="22"/>
                <w:szCs w:val="22"/>
              </w:rPr>
              <w:t>Информисање и едукација грађана о штетности и ризицима које носе дивље депоније</w:t>
            </w:r>
            <w:r w:rsidR="00787ECB" w:rsidRPr="00787ECB">
              <w:rPr>
                <w:rFonts w:ascii="Times New Roman" w:eastAsia="Calibri" w:hAnsi="Times New Roman" w:cs="Times New Roman"/>
                <w:sz w:val="22"/>
                <w:szCs w:val="22"/>
              </w:rPr>
              <w:t xml:space="preserve">, </w:t>
            </w:r>
            <w:r w:rsidR="00787ECB" w:rsidRPr="00787ECB">
              <w:rPr>
                <w:sz w:val="22"/>
                <w:szCs w:val="22"/>
              </w:rPr>
              <w:t xml:space="preserve"> </w:t>
            </w:r>
            <w:r w:rsidR="00787ECB" w:rsidRPr="002D6192">
              <w:rPr>
                <w:rFonts w:ascii="Times New Roman" w:hAnsi="Times New Roman" w:cs="Times New Roman"/>
                <w:sz w:val="22"/>
                <w:szCs w:val="22"/>
              </w:rPr>
              <w:t>постављање табли на места где су очишћене депоније, мониторинг тих места (нпр једном седмично за почетак),  видео надзор уколико је то могуће</w:t>
            </w:r>
          </w:p>
        </w:tc>
        <w:tc>
          <w:tcPr>
            <w:tcW w:w="123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w:t>
            </w:r>
            <w:r w:rsidR="00B84F4F">
              <w:rPr>
                <w:rFonts w:ascii="Times New Roman" w:eastAsia="Calibri" w:hAnsi="Times New Roman" w:cs="Times New Roman"/>
              </w:rPr>
              <w:t xml:space="preserve"> 4 </w:t>
            </w:r>
            <w:r w:rsidRPr="00BA165A">
              <w:rPr>
                <w:rFonts w:ascii="Times New Roman" w:eastAsia="Calibri" w:hAnsi="Times New Roman" w:cs="Times New Roman"/>
              </w:rPr>
              <w:t>едукативне радионице по месним заједницама и школама</w:t>
            </w: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-штампани инфо материјал</w:t>
            </w:r>
          </w:p>
        </w:tc>
        <w:tc>
          <w:tcPr>
            <w:tcW w:w="1440"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2025-2027</w:t>
            </w:r>
          </w:p>
        </w:tc>
        <w:tc>
          <w:tcPr>
            <w:tcW w:w="1124" w:type="dxa"/>
          </w:tcPr>
          <w:p w:rsidR="00BA165A" w:rsidRPr="00BA165A" w:rsidRDefault="00405DF9" w:rsidP="00BA165A">
            <w:pPr>
              <w:rPr>
                <w:rFonts w:ascii="Times New Roman" w:eastAsia="Calibri" w:hAnsi="Times New Roman" w:cs="Times New Roman"/>
              </w:rPr>
            </w:pPr>
            <w:r>
              <w:rPr>
                <w:rFonts w:ascii="Times New Roman" w:eastAsia="Calibri" w:hAnsi="Times New Roman" w:cs="Times New Roman"/>
              </w:rPr>
              <w:t>100.000</w:t>
            </w:r>
            <w:r w:rsidR="00BA165A" w:rsidRPr="00BA165A">
              <w:rPr>
                <w:rFonts w:ascii="Times New Roman" w:eastAsia="Calibri" w:hAnsi="Times New Roman" w:cs="Times New Roman"/>
              </w:rPr>
              <w:t xml:space="preserve"> РСД</w:t>
            </w:r>
          </w:p>
        </w:tc>
        <w:tc>
          <w:tcPr>
            <w:tcW w:w="1763" w:type="dxa"/>
            <w:gridSpan w:val="3"/>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 xml:space="preserve">Буџет општине </w:t>
            </w:r>
          </w:p>
        </w:tc>
        <w:tc>
          <w:tcPr>
            <w:tcW w:w="186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Општинска управа, ЈКП Белосавац, НВО сектор</w:t>
            </w:r>
          </w:p>
        </w:tc>
      </w:tr>
      <w:tr w:rsidR="00BA165A" w:rsidRPr="00577D24" w:rsidTr="00FA3B64">
        <w:tc>
          <w:tcPr>
            <w:tcW w:w="9576" w:type="dxa"/>
            <w:gridSpan w:val="8"/>
            <w:shd w:val="clear" w:color="auto" w:fill="4F6228" w:themeFill="accent3" w:themeFillShade="80"/>
          </w:tcPr>
          <w:p w:rsidR="00BA165A" w:rsidRPr="00BA165A" w:rsidRDefault="00BA165A" w:rsidP="00BA165A">
            <w:pPr>
              <w:rPr>
                <w:rFonts w:ascii="Times New Roman" w:eastAsia="Calibri" w:hAnsi="Times New Roman" w:cs="Times New Roman"/>
                <w:b/>
                <w:color w:val="FFFF00"/>
              </w:rPr>
            </w:pPr>
            <w:r w:rsidRPr="00BA165A">
              <w:rPr>
                <w:rFonts w:ascii="Times New Roman" w:eastAsia="Calibri" w:hAnsi="Times New Roman" w:cs="Times New Roman"/>
                <w:b/>
                <w:color w:val="FFFF00"/>
              </w:rPr>
              <w:t>3.</w:t>
            </w:r>
            <w:r w:rsidRPr="00BA165A">
              <w:rPr>
                <w:rFonts w:ascii="Times New Roman" w:eastAsia="Calibri" w:hAnsi="Times New Roman" w:cs="Times New Roman"/>
                <w:b/>
                <w:color w:val="FFFF00"/>
              </w:rPr>
              <w:tab/>
              <w:t>Специфични циљ:</w:t>
            </w:r>
            <w:r w:rsidR="00B84F4F">
              <w:rPr>
                <w:rFonts w:ascii="Times New Roman" w:eastAsia="Calibri" w:hAnsi="Times New Roman" w:cs="Times New Roman"/>
                <w:b/>
                <w:color w:val="FFFF00"/>
              </w:rPr>
              <w:t xml:space="preserve"> </w:t>
            </w:r>
            <w:r w:rsidRPr="00BA165A">
              <w:rPr>
                <w:rFonts w:ascii="Times New Roman" w:eastAsia="Calibri" w:hAnsi="Times New Roman" w:cs="Times New Roman"/>
                <w:b/>
                <w:color w:val="FFFF00"/>
              </w:rPr>
              <w:t>Развијање свести о управљању отпадом</w:t>
            </w:r>
          </w:p>
        </w:tc>
      </w:tr>
      <w:tr w:rsidR="00BA165A" w:rsidRPr="00577D24" w:rsidTr="00FA3B64">
        <w:tc>
          <w:tcPr>
            <w:tcW w:w="9576" w:type="dxa"/>
            <w:gridSpan w:val="8"/>
            <w:shd w:val="clear" w:color="auto" w:fill="C2D69B" w:themeFill="accent3" w:themeFillTint="99"/>
          </w:tcPr>
          <w:p w:rsidR="00BA165A" w:rsidRPr="00451D47" w:rsidRDefault="00BA165A" w:rsidP="00C968F6">
            <w:pPr>
              <w:rPr>
                <w:rFonts w:ascii="Times New Roman" w:eastAsia="Calibri" w:hAnsi="Times New Roman" w:cs="Times New Roman"/>
                <w:b/>
              </w:rPr>
            </w:pPr>
            <w:r w:rsidRPr="00451D47">
              <w:rPr>
                <w:rFonts w:ascii="Times New Roman" w:eastAsia="Calibri" w:hAnsi="Times New Roman" w:cs="Times New Roman"/>
                <w:b/>
              </w:rPr>
              <w:t xml:space="preserve">3.1 </w:t>
            </w:r>
            <w:r w:rsidR="00CC7C90" w:rsidRPr="00451D47">
              <w:rPr>
                <w:rFonts w:ascii="Times New Roman" w:eastAsia="Calibri" w:hAnsi="Times New Roman" w:cs="Times New Roman"/>
                <w:b/>
                <w:lang w:val="en-US"/>
              </w:rPr>
              <w:t>Me</w:t>
            </w:r>
            <w:r w:rsidR="00CC7C90" w:rsidRPr="00451D47">
              <w:rPr>
                <w:rFonts w:ascii="Times New Roman" w:eastAsia="Calibri" w:hAnsi="Times New Roman" w:cs="Times New Roman"/>
                <w:b/>
              </w:rPr>
              <w:t>ра</w:t>
            </w:r>
            <w:r w:rsidRPr="00451D47">
              <w:rPr>
                <w:rFonts w:ascii="Times New Roman" w:eastAsia="Calibri" w:hAnsi="Times New Roman" w:cs="Times New Roman"/>
                <w:b/>
              </w:rPr>
              <w:t>:</w:t>
            </w:r>
            <w:r w:rsidR="00B84F4F">
              <w:rPr>
                <w:rFonts w:ascii="Times New Roman" w:eastAsia="Calibri" w:hAnsi="Times New Roman" w:cs="Times New Roman"/>
                <w:b/>
              </w:rPr>
              <w:t xml:space="preserve"> П</w:t>
            </w:r>
            <w:r w:rsidR="00C968F6">
              <w:rPr>
                <w:rFonts w:ascii="Times New Roman" w:eastAsia="Calibri" w:hAnsi="Times New Roman" w:cs="Times New Roman"/>
                <w:b/>
              </w:rPr>
              <w:t>одизање свести</w:t>
            </w:r>
            <w:r w:rsidRPr="00451D47">
              <w:rPr>
                <w:rFonts w:ascii="Times New Roman" w:eastAsia="Calibri" w:hAnsi="Times New Roman" w:cs="Times New Roman"/>
                <w:b/>
              </w:rPr>
              <w:t xml:space="preserve"> грађана о начинима сортирања отпада и </w:t>
            </w:r>
            <w:r w:rsidR="00B84F4F">
              <w:rPr>
                <w:rFonts w:ascii="Times New Roman" w:eastAsia="Calibri" w:hAnsi="Times New Roman" w:cs="Times New Roman"/>
                <w:b/>
              </w:rPr>
              <w:t xml:space="preserve">штетном утицају дивљих депонија и </w:t>
            </w:r>
            <w:r w:rsidRPr="00451D47">
              <w:rPr>
                <w:rFonts w:ascii="Times New Roman" w:eastAsia="Calibri" w:hAnsi="Times New Roman" w:cs="Times New Roman"/>
                <w:b/>
              </w:rPr>
              <w:t>медијске и интернет кампање</w:t>
            </w:r>
          </w:p>
        </w:tc>
      </w:tr>
      <w:tr w:rsidR="00FA3B64" w:rsidRPr="00577D24" w:rsidTr="00FA3B64">
        <w:tc>
          <w:tcPr>
            <w:tcW w:w="2147" w:type="dxa"/>
          </w:tcPr>
          <w:p w:rsidR="00BA165A" w:rsidRPr="00BA165A" w:rsidRDefault="00C968F6" w:rsidP="00BA165A">
            <w:pPr>
              <w:rPr>
                <w:rFonts w:ascii="Times New Roman" w:eastAsia="Calibri" w:hAnsi="Times New Roman" w:cs="Times New Roman"/>
              </w:rPr>
            </w:pPr>
            <w:r>
              <w:rPr>
                <w:rFonts w:ascii="Times New Roman" w:eastAsia="Calibri" w:hAnsi="Times New Roman" w:cs="Times New Roman"/>
              </w:rPr>
              <w:t>Информисање и едукација</w:t>
            </w:r>
            <w:r w:rsidR="00BA165A" w:rsidRPr="00BA165A">
              <w:rPr>
                <w:rFonts w:ascii="Times New Roman" w:eastAsia="Calibri" w:hAnsi="Times New Roman" w:cs="Times New Roman"/>
              </w:rPr>
              <w:t xml:space="preserve"> грађана о начинима сортирања отпада</w:t>
            </w:r>
            <w:r w:rsidR="00B84F4F">
              <w:rPr>
                <w:rFonts w:ascii="Times New Roman" w:eastAsia="Calibri" w:hAnsi="Times New Roman" w:cs="Times New Roman"/>
              </w:rPr>
              <w:t xml:space="preserve"> и штетном утицају диљих депонија</w:t>
            </w:r>
          </w:p>
        </w:tc>
        <w:tc>
          <w:tcPr>
            <w:tcW w:w="1236" w:type="dxa"/>
          </w:tcPr>
          <w:p w:rsidR="00BA165A" w:rsidRPr="00BA165A" w:rsidRDefault="00C968F6" w:rsidP="00BA165A">
            <w:pPr>
              <w:rPr>
                <w:rFonts w:ascii="Times New Roman" w:eastAsia="Calibri" w:hAnsi="Times New Roman" w:cs="Times New Roman"/>
              </w:rPr>
            </w:pPr>
            <w:r>
              <w:rPr>
                <w:rFonts w:ascii="Times New Roman" w:eastAsia="Calibri" w:hAnsi="Times New Roman" w:cs="Times New Roman"/>
              </w:rPr>
              <w:t xml:space="preserve">Минимум 3 </w:t>
            </w:r>
            <w:r w:rsidR="00BA165A" w:rsidRPr="00BA165A">
              <w:rPr>
                <w:rFonts w:ascii="Times New Roman" w:eastAsia="Calibri" w:hAnsi="Times New Roman" w:cs="Times New Roman"/>
              </w:rPr>
              <w:t>едукативне радионице по месним заједницама и школама</w:t>
            </w:r>
          </w:p>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-штампани инфо материјал</w:t>
            </w:r>
          </w:p>
        </w:tc>
        <w:tc>
          <w:tcPr>
            <w:tcW w:w="1440"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2025-2027</w:t>
            </w:r>
          </w:p>
        </w:tc>
        <w:tc>
          <w:tcPr>
            <w:tcW w:w="1124" w:type="dxa"/>
          </w:tcPr>
          <w:p w:rsidR="00BA165A" w:rsidRPr="00BA165A" w:rsidRDefault="00405DF9" w:rsidP="00BA165A">
            <w:pPr>
              <w:rPr>
                <w:rFonts w:ascii="Times New Roman" w:eastAsia="Calibri" w:hAnsi="Times New Roman" w:cs="Times New Roman"/>
              </w:rPr>
            </w:pPr>
            <w:r>
              <w:rPr>
                <w:rFonts w:ascii="Times New Roman" w:eastAsia="Calibri" w:hAnsi="Times New Roman" w:cs="Times New Roman"/>
              </w:rPr>
              <w:t>6</w:t>
            </w:r>
            <w:r w:rsidR="00BA165A" w:rsidRPr="00BA165A">
              <w:rPr>
                <w:rFonts w:ascii="Times New Roman" w:eastAsia="Calibri" w:hAnsi="Times New Roman" w:cs="Times New Roman"/>
              </w:rPr>
              <w:t>0.000 РСД</w:t>
            </w:r>
          </w:p>
        </w:tc>
        <w:tc>
          <w:tcPr>
            <w:tcW w:w="1763" w:type="dxa"/>
            <w:gridSpan w:val="3"/>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Буџет општине</w:t>
            </w:r>
          </w:p>
        </w:tc>
        <w:tc>
          <w:tcPr>
            <w:tcW w:w="186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Општинска управа</w:t>
            </w:r>
          </w:p>
        </w:tc>
      </w:tr>
      <w:tr w:rsidR="00FA3B64" w:rsidRPr="00577D24" w:rsidTr="00FA3B64">
        <w:tc>
          <w:tcPr>
            <w:tcW w:w="2147" w:type="dxa"/>
          </w:tcPr>
          <w:p w:rsidR="00BA165A" w:rsidRPr="00BA165A" w:rsidRDefault="00405DF9" w:rsidP="00BA165A">
            <w:pPr>
              <w:rPr>
                <w:rFonts w:ascii="Times New Roman" w:eastAsia="Calibri" w:hAnsi="Times New Roman" w:cs="Times New Roman"/>
              </w:rPr>
            </w:pPr>
            <w:r>
              <w:rPr>
                <w:rFonts w:ascii="Times New Roman" w:eastAsia="Calibri" w:hAnsi="Times New Roman" w:cs="Times New Roman"/>
              </w:rPr>
              <w:t>Информисање и подизање свести грађана путем Медијских кампања</w:t>
            </w:r>
          </w:p>
        </w:tc>
        <w:tc>
          <w:tcPr>
            <w:tcW w:w="1236" w:type="dxa"/>
          </w:tcPr>
          <w:p w:rsidR="00BA165A" w:rsidRPr="00BA165A" w:rsidRDefault="00405DF9" w:rsidP="00BA165A">
            <w:pPr>
              <w:rPr>
                <w:rFonts w:ascii="Times New Roman" w:eastAsia="Calibri" w:hAnsi="Times New Roman" w:cs="Times New Roman"/>
              </w:rPr>
            </w:pPr>
            <w:r w:rsidRPr="00BA165A">
              <w:rPr>
                <w:rFonts w:ascii="Times New Roman" w:eastAsia="Calibri" w:hAnsi="Times New Roman" w:cs="Times New Roman"/>
              </w:rPr>
              <w:t>15 објава на локалним медијима и интернету</w:t>
            </w:r>
          </w:p>
        </w:tc>
        <w:tc>
          <w:tcPr>
            <w:tcW w:w="1440"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2025-2027</w:t>
            </w:r>
          </w:p>
        </w:tc>
        <w:tc>
          <w:tcPr>
            <w:tcW w:w="1124"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30.000 РСД</w:t>
            </w:r>
          </w:p>
        </w:tc>
        <w:tc>
          <w:tcPr>
            <w:tcW w:w="1763" w:type="dxa"/>
            <w:gridSpan w:val="3"/>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Буџет општине</w:t>
            </w:r>
          </w:p>
        </w:tc>
        <w:tc>
          <w:tcPr>
            <w:tcW w:w="1866" w:type="dxa"/>
          </w:tcPr>
          <w:p w:rsidR="00BA165A" w:rsidRPr="00BA165A" w:rsidRDefault="00BA165A" w:rsidP="00BA165A">
            <w:pPr>
              <w:rPr>
                <w:rFonts w:ascii="Times New Roman" w:eastAsia="Calibri" w:hAnsi="Times New Roman" w:cs="Times New Roman"/>
              </w:rPr>
            </w:pPr>
            <w:r w:rsidRPr="00BA165A">
              <w:rPr>
                <w:rFonts w:ascii="Times New Roman" w:eastAsia="Calibri" w:hAnsi="Times New Roman" w:cs="Times New Roman"/>
              </w:rPr>
              <w:t>Општинска управа</w:t>
            </w:r>
          </w:p>
        </w:tc>
      </w:tr>
      <w:tr w:rsidR="00BA165A" w:rsidRPr="00577D24" w:rsidTr="00FA3B64">
        <w:tc>
          <w:tcPr>
            <w:tcW w:w="9576" w:type="dxa"/>
            <w:gridSpan w:val="8"/>
            <w:shd w:val="clear" w:color="auto" w:fill="76923C" w:themeFill="accent3" w:themeFillShade="BF"/>
          </w:tcPr>
          <w:p w:rsidR="00BA165A" w:rsidRPr="00451D47" w:rsidRDefault="00BA165A" w:rsidP="00BA165A">
            <w:pPr>
              <w:rPr>
                <w:rFonts w:ascii="Times New Roman" w:eastAsia="Calibri" w:hAnsi="Times New Roman" w:cs="Times New Roman"/>
                <w:b/>
                <w:color w:val="FFFF00"/>
              </w:rPr>
            </w:pPr>
            <w:r w:rsidRPr="00451D47">
              <w:rPr>
                <w:rFonts w:ascii="Times New Roman" w:eastAsia="Calibri" w:hAnsi="Times New Roman" w:cs="Times New Roman"/>
                <w:b/>
                <w:color w:val="FFFF00"/>
              </w:rPr>
              <w:t>4.</w:t>
            </w:r>
            <w:r w:rsidRPr="00451D47">
              <w:rPr>
                <w:rFonts w:ascii="Times New Roman" w:eastAsia="Calibri" w:hAnsi="Times New Roman" w:cs="Times New Roman"/>
                <w:b/>
                <w:color w:val="FFFF00"/>
              </w:rPr>
              <w:tab/>
              <w:t>Специфични циљ: Развој инфраструктуре</w:t>
            </w:r>
          </w:p>
        </w:tc>
      </w:tr>
      <w:tr w:rsidR="00451D47" w:rsidRPr="00577D24" w:rsidTr="00FA3B64">
        <w:tc>
          <w:tcPr>
            <w:tcW w:w="9576" w:type="dxa"/>
            <w:gridSpan w:val="8"/>
            <w:shd w:val="clear" w:color="auto" w:fill="C2D69B" w:themeFill="accent3" w:themeFillTint="99"/>
          </w:tcPr>
          <w:p w:rsidR="00451D47" w:rsidRPr="00BA165A" w:rsidRDefault="00451D47" w:rsidP="00BA165A">
            <w:pPr>
              <w:rPr>
                <w:rFonts w:ascii="Times New Roman" w:eastAsia="Calibri" w:hAnsi="Times New Roman" w:cs="Times New Roman"/>
              </w:rPr>
            </w:pPr>
            <w:r w:rsidRPr="00451D47">
              <w:rPr>
                <w:rFonts w:ascii="Times New Roman" w:eastAsia="Calibri" w:hAnsi="Times New Roman" w:cs="Times New Roman"/>
                <w:b/>
              </w:rPr>
              <w:t>4.1. Инвестиционо опремање ЈКП Белосавац</w:t>
            </w:r>
          </w:p>
        </w:tc>
      </w:tr>
      <w:tr w:rsidR="00FA3B64" w:rsidRPr="00577D24" w:rsidTr="00FA3B64">
        <w:tc>
          <w:tcPr>
            <w:tcW w:w="2147" w:type="dxa"/>
          </w:tcPr>
          <w:p w:rsidR="00451D47" w:rsidRPr="0032057C" w:rsidRDefault="00451D47" w:rsidP="00451D47">
            <w:pPr>
              <w:rPr>
                <w:rFonts w:ascii="Times New Roman" w:eastAsia="Calibri" w:hAnsi="Times New Roman" w:cs="Times New Roman"/>
                <w:highlight w:val="yellow"/>
              </w:rPr>
            </w:pPr>
            <w:r w:rsidRPr="0032057C">
              <w:rPr>
                <w:rFonts w:ascii="Times New Roman" w:eastAsia="Calibri" w:hAnsi="Times New Roman" w:cs="Times New Roman"/>
              </w:rPr>
              <w:t>Набавка потребне опреме</w:t>
            </w:r>
          </w:p>
        </w:tc>
        <w:tc>
          <w:tcPr>
            <w:tcW w:w="1236" w:type="dxa"/>
          </w:tcPr>
          <w:p w:rsidR="00451D47" w:rsidRPr="0032057C" w:rsidRDefault="00C968F6" w:rsidP="00451D47">
            <w:pPr>
              <w:rPr>
                <w:rFonts w:ascii="Times New Roman" w:eastAsia="Calibri" w:hAnsi="Times New Roman" w:cs="Times New Roman"/>
              </w:rPr>
            </w:pPr>
            <w:r>
              <w:rPr>
                <w:rFonts w:ascii="Times New Roman" w:eastAsia="Calibri" w:hAnsi="Times New Roman" w:cs="Times New Roman"/>
              </w:rPr>
              <w:t>Документација за набавку</w:t>
            </w:r>
          </w:p>
        </w:tc>
        <w:tc>
          <w:tcPr>
            <w:tcW w:w="1440" w:type="dxa"/>
          </w:tcPr>
          <w:p w:rsidR="00451D47" w:rsidRPr="0032057C" w:rsidRDefault="00451D47" w:rsidP="00451D47">
            <w:pPr>
              <w:rPr>
                <w:rFonts w:ascii="Times New Roman" w:eastAsia="Calibri" w:hAnsi="Times New Roman" w:cs="Times New Roman"/>
              </w:rPr>
            </w:pPr>
            <w:r w:rsidRPr="0032057C">
              <w:rPr>
                <w:rFonts w:ascii="Times New Roman" w:eastAsia="Calibri" w:hAnsi="Times New Roman" w:cs="Times New Roman"/>
              </w:rPr>
              <w:t>2025-2027</w:t>
            </w:r>
          </w:p>
        </w:tc>
        <w:tc>
          <w:tcPr>
            <w:tcW w:w="1381" w:type="dxa"/>
            <w:gridSpan w:val="2"/>
          </w:tcPr>
          <w:p w:rsidR="00451D47" w:rsidRPr="00451D47" w:rsidRDefault="00F515D0" w:rsidP="00451D47">
            <w:pPr>
              <w:rPr>
                <w:rFonts w:ascii="Times New Roman" w:hAnsi="Times New Roman" w:cs="Times New Roman"/>
              </w:rPr>
            </w:pPr>
            <w:r>
              <w:rPr>
                <w:rFonts w:ascii="Times New Roman" w:hAnsi="Times New Roman" w:cs="Times New Roman"/>
              </w:rPr>
              <w:t xml:space="preserve">По предрачуну за опрему, а  након спроведеног </w:t>
            </w:r>
            <w:r>
              <w:rPr>
                <w:rFonts w:ascii="Times New Roman" w:hAnsi="Times New Roman" w:cs="Times New Roman"/>
              </w:rPr>
              <w:lastRenderedPageBreak/>
              <w:t>поступка јавне набавке</w:t>
            </w:r>
          </w:p>
        </w:tc>
        <w:tc>
          <w:tcPr>
            <w:tcW w:w="1506" w:type="dxa"/>
            <w:gridSpan w:val="2"/>
          </w:tcPr>
          <w:p w:rsidR="00451D47" w:rsidRPr="0032057C" w:rsidRDefault="00451D47" w:rsidP="00451D47">
            <w:pPr>
              <w:rPr>
                <w:rFonts w:ascii="Times New Roman" w:hAnsi="Times New Roman" w:cs="Times New Roman"/>
              </w:rPr>
            </w:pPr>
            <w:r w:rsidRPr="0032057C">
              <w:rPr>
                <w:rFonts w:ascii="Times New Roman" w:hAnsi="Times New Roman" w:cs="Times New Roman"/>
              </w:rPr>
              <w:lastRenderedPageBreak/>
              <w:t xml:space="preserve">Буџет </w:t>
            </w:r>
            <w:r w:rsidRPr="0032057C">
              <w:rPr>
                <w:rFonts w:ascii="Times New Roman" w:hAnsi="Times New Roman" w:cs="Times New Roman"/>
                <w:lang w:val="sr-Latn-CS"/>
              </w:rPr>
              <w:t xml:space="preserve">  </w:t>
            </w:r>
            <w:r w:rsidRPr="0032057C">
              <w:rPr>
                <w:rFonts w:ascii="Times New Roman" w:hAnsi="Times New Roman" w:cs="Times New Roman"/>
              </w:rPr>
              <w:t>општине</w:t>
            </w:r>
            <w:r w:rsidRPr="0032057C">
              <w:rPr>
                <w:rFonts w:ascii="Times New Roman" w:hAnsi="Times New Roman" w:cs="Times New Roman"/>
                <w:lang w:val="sr-Latn-CS"/>
              </w:rPr>
              <w:t>/</w:t>
            </w:r>
            <w:r w:rsidRPr="0032057C">
              <w:rPr>
                <w:rFonts w:ascii="Times New Roman" w:hAnsi="Times New Roman" w:cs="Times New Roman"/>
              </w:rPr>
              <w:t>донаторска средства</w:t>
            </w:r>
            <w:r w:rsidR="00405DF9">
              <w:rPr>
                <w:rFonts w:ascii="Times New Roman" w:hAnsi="Times New Roman" w:cs="Times New Roman"/>
              </w:rPr>
              <w:t xml:space="preserve"> и средства ЈКП </w:t>
            </w:r>
            <w:r w:rsidR="00405DF9">
              <w:rPr>
                <w:rFonts w:ascii="Times New Roman" w:hAnsi="Times New Roman" w:cs="Times New Roman"/>
              </w:rPr>
              <w:lastRenderedPageBreak/>
              <w:t>«Белосавац» Жагубица</w:t>
            </w:r>
          </w:p>
        </w:tc>
        <w:tc>
          <w:tcPr>
            <w:tcW w:w="1866" w:type="dxa"/>
          </w:tcPr>
          <w:p w:rsidR="00451D47" w:rsidRPr="00BA165A" w:rsidRDefault="00F515D0" w:rsidP="00F515D0">
            <w:pPr>
              <w:rPr>
                <w:rFonts w:ascii="Times New Roman" w:eastAsia="Calibri" w:hAnsi="Times New Roman" w:cs="Times New Roman"/>
              </w:rPr>
            </w:pPr>
            <w:r>
              <w:rPr>
                <w:rFonts w:ascii="Times New Roman" w:hAnsi="Times New Roman" w:cs="Times New Roman"/>
              </w:rPr>
              <w:lastRenderedPageBreak/>
              <w:t>Општинска управа општине Жагубица и ЈКП «Белосавац» Жагубица</w:t>
            </w:r>
          </w:p>
        </w:tc>
      </w:tr>
      <w:tr w:rsidR="00451D47" w:rsidRPr="00577D24" w:rsidTr="00FA3B64">
        <w:tc>
          <w:tcPr>
            <w:tcW w:w="9576" w:type="dxa"/>
            <w:gridSpan w:val="8"/>
            <w:shd w:val="clear" w:color="auto" w:fill="C2D69B" w:themeFill="accent3" w:themeFillTint="99"/>
          </w:tcPr>
          <w:p w:rsidR="00451D47" w:rsidRPr="00451D47" w:rsidRDefault="00451D47" w:rsidP="00451D47">
            <w:pPr>
              <w:tabs>
                <w:tab w:val="left" w:pos="2244"/>
              </w:tabs>
              <w:rPr>
                <w:rFonts w:ascii="Times New Roman" w:eastAsia="Calibri" w:hAnsi="Times New Roman" w:cs="Times New Roman"/>
                <w:b/>
              </w:rPr>
            </w:pPr>
            <w:r w:rsidRPr="00451D47">
              <w:rPr>
                <w:rFonts w:ascii="Times New Roman" w:eastAsia="Calibri" w:hAnsi="Times New Roman" w:cs="Times New Roman"/>
                <w:b/>
              </w:rPr>
              <w:lastRenderedPageBreak/>
              <w:t>4.2.</w:t>
            </w:r>
            <w:r w:rsidRPr="00451D47">
              <w:rPr>
                <w:rFonts w:ascii="Times New Roman" w:hAnsi="Times New Roman" w:cs="Times New Roman"/>
                <w:b/>
                <w:shd w:val="clear" w:color="auto" w:fill="D6E3BC" w:themeFill="accent3" w:themeFillTint="66"/>
              </w:rPr>
              <w:t xml:space="preserve"> Мапирање  локација за складиштње грађевинскг отпада</w:t>
            </w:r>
          </w:p>
        </w:tc>
      </w:tr>
      <w:tr w:rsidR="00FA3B64" w:rsidRPr="00577D24" w:rsidTr="00FA3B64">
        <w:trPr>
          <w:trHeight w:val="908"/>
        </w:trPr>
        <w:tc>
          <w:tcPr>
            <w:tcW w:w="2147" w:type="dxa"/>
          </w:tcPr>
          <w:p w:rsidR="00FA3B64" w:rsidRPr="0032057C" w:rsidRDefault="0099680F" w:rsidP="00FA3B64">
            <w:pPr>
              <w:rPr>
                <w:rFonts w:ascii="Times New Roman" w:eastAsia="Calibri" w:hAnsi="Times New Roman" w:cs="Times New Roman"/>
                <w:highlight w:val="yellow"/>
              </w:rPr>
            </w:pPr>
            <w:r>
              <w:rPr>
                <w:rFonts w:ascii="Times New Roman" w:eastAsia="Calibri" w:hAnsi="Times New Roman" w:cs="Times New Roman"/>
              </w:rPr>
              <w:t xml:space="preserve">Анализа и мапирање </w:t>
            </w:r>
            <w:r w:rsidR="00FA3B64" w:rsidRPr="0032057C">
              <w:rPr>
                <w:rFonts w:ascii="Times New Roman" w:eastAsia="Calibri" w:hAnsi="Times New Roman" w:cs="Times New Roman"/>
              </w:rPr>
              <w:t>локација за складиштње грађевинскг отпада</w:t>
            </w:r>
          </w:p>
        </w:tc>
        <w:tc>
          <w:tcPr>
            <w:tcW w:w="1236" w:type="dxa"/>
          </w:tcPr>
          <w:p w:rsidR="00FA3B64" w:rsidRPr="0032057C" w:rsidRDefault="0099680F" w:rsidP="00FA3B64">
            <w:pPr>
              <w:rPr>
                <w:rFonts w:ascii="Times New Roman" w:eastAsia="Calibri" w:hAnsi="Times New Roman" w:cs="Times New Roman"/>
              </w:rPr>
            </w:pPr>
            <w:r>
              <w:rPr>
                <w:rFonts w:ascii="Times New Roman" w:eastAsia="Calibri" w:hAnsi="Times New Roman" w:cs="Times New Roman"/>
              </w:rPr>
              <w:t>И</w:t>
            </w:r>
            <w:r w:rsidR="00FA3B64" w:rsidRPr="0032057C">
              <w:rPr>
                <w:rFonts w:ascii="Times New Roman" w:eastAsia="Calibri" w:hAnsi="Times New Roman" w:cs="Times New Roman"/>
              </w:rPr>
              <w:t>звештај</w:t>
            </w:r>
            <w:r>
              <w:rPr>
                <w:rFonts w:ascii="Times New Roman" w:eastAsia="Calibri" w:hAnsi="Times New Roman" w:cs="Times New Roman"/>
              </w:rPr>
              <w:t>, израђена анализа</w:t>
            </w:r>
          </w:p>
        </w:tc>
        <w:tc>
          <w:tcPr>
            <w:tcW w:w="1440" w:type="dxa"/>
          </w:tcPr>
          <w:p w:rsidR="00FA3B64" w:rsidRPr="0032057C" w:rsidRDefault="00FA3B64" w:rsidP="00FA3B64">
            <w:pPr>
              <w:rPr>
                <w:rFonts w:ascii="Times New Roman" w:eastAsia="Calibri" w:hAnsi="Times New Roman" w:cs="Times New Roman"/>
              </w:rPr>
            </w:pPr>
            <w:r w:rsidRPr="0032057C">
              <w:rPr>
                <w:rFonts w:ascii="Times New Roman" w:eastAsia="Calibri" w:hAnsi="Times New Roman" w:cs="Times New Roman"/>
              </w:rPr>
              <w:t>2025-2028</w:t>
            </w:r>
          </w:p>
        </w:tc>
        <w:tc>
          <w:tcPr>
            <w:tcW w:w="1522" w:type="dxa"/>
            <w:gridSpan w:val="3"/>
          </w:tcPr>
          <w:p w:rsidR="00FA3B64" w:rsidRPr="0032057C" w:rsidRDefault="00405DF9" w:rsidP="00FA3B64">
            <w:pPr>
              <w:rPr>
                <w:rFonts w:ascii="Times New Roman" w:hAnsi="Times New Roman" w:cs="Times New Roman"/>
              </w:rPr>
            </w:pPr>
            <w:r>
              <w:rPr>
                <w:rFonts w:ascii="Times New Roman" w:hAnsi="Times New Roman" w:cs="Times New Roman"/>
              </w:rPr>
              <w:t>20.000 РСД</w:t>
            </w:r>
          </w:p>
        </w:tc>
        <w:tc>
          <w:tcPr>
            <w:tcW w:w="1365" w:type="dxa"/>
          </w:tcPr>
          <w:p w:rsidR="00FA3B64" w:rsidRPr="0032057C" w:rsidRDefault="00FA3B64" w:rsidP="00FA3B64">
            <w:pPr>
              <w:rPr>
                <w:rFonts w:ascii="Times New Roman" w:hAnsi="Times New Roman" w:cs="Times New Roman"/>
              </w:rPr>
            </w:pPr>
            <w:r w:rsidRPr="0032057C">
              <w:rPr>
                <w:rFonts w:ascii="Times New Roman" w:hAnsi="Times New Roman" w:cs="Times New Roman"/>
              </w:rPr>
              <w:t>Буџет општине/донаторска средства</w:t>
            </w:r>
          </w:p>
        </w:tc>
        <w:tc>
          <w:tcPr>
            <w:tcW w:w="1866" w:type="dxa"/>
          </w:tcPr>
          <w:p w:rsidR="00FA3B64" w:rsidRPr="00BA165A" w:rsidRDefault="00F515D0" w:rsidP="00F515D0">
            <w:pPr>
              <w:tabs>
                <w:tab w:val="left" w:pos="2244"/>
              </w:tabs>
              <w:rPr>
                <w:rFonts w:ascii="Times New Roman" w:eastAsia="Calibri" w:hAnsi="Times New Roman" w:cs="Times New Roman"/>
              </w:rPr>
            </w:pPr>
            <w:r>
              <w:rPr>
                <w:rFonts w:ascii="Times New Roman" w:hAnsi="Times New Roman" w:cs="Times New Roman"/>
              </w:rPr>
              <w:t xml:space="preserve">Општинско веће општине </w:t>
            </w:r>
            <w:r w:rsidR="00FA3B64" w:rsidRPr="0032057C">
              <w:rPr>
                <w:rFonts w:ascii="Times New Roman" w:hAnsi="Times New Roman" w:cs="Times New Roman"/>
              </w:rPr>
              <w:t xml:space="preserve"> Жагубица</w:t>
            </w:r>
            <w:r>
              <w:rPr>
                <w:rFonts w:ascii="Times New Roman" w:hAnsi="Times New Roman" w:cs="Times New Roman"/>
              </w:rPr>
              <w:t xml:space="preserve"> и Општинска управа општине Жагубица</w:t>
            </w:r>
          </w:p>
        </w:tc>
      </w:tr>
      <w:tr w:rsidR="00FA3B64" w:rsidRPr="00577D24" w:rsidTr="00FA3B64">
        <w:tc>
          <w:tcPr>
            <w:tcW w:w="9576" w:type="dxa"/>
            <w:gridSpan w:val="8"/>
            <w:shd w:val="clear" w:color="auto" w:fill="76923C" w:themeFill="accent3" w:themeFillShade="BF"/>
          </w:tcPr>
          <w:p w:rsidR="00FA3B64" w:rsidRPr="00FA3B64" w:rsidRDefault="00FA3B64" w:rsidP="00FA3B64">
            <w:pPr>
              <w:tabs>
                <w:tab w:val="left" w:pos="2244"/>
              </w:tabs>
              <w:rPr>
                <w:rFonts w:ascii="Times New Roman" w:eastAsia="Calibri" w:hAnsi="Times New Roman" w:cs="Times New Roman"/>
                <w:b/>
              </w:rPr>
            </w:pPr>
            <w:r w:rsidRPr="00FA3B64">
              <w:rPr>
                <w:rFonts w:ascii="Times New Roman" w:eastAsia="Calibri" w:hAnsi="Times New Roman" w:cs="Times New Roman"/>
                <w:b/>
                <w:color w:val="FFFF00"/>
              </w:rPr>
              <w:t>5. Специфични циљ: Унапређење управљања отпадом на локалном нивоу</w:t>
            </w:r>
          </w:p>
        </w:tc>
      </w:tr>
      <w:tr w:rsidR="00FA3B64" w:rsidRPr="00716EA6" w:rsidTr="00FA3B64">
        <w:tc>
          <w:tcPr>
            <w:tcW w:w="2147"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 xml:space="preserve">Унапређени административни и институционални капацитети </w:t>
            </w:r>
          </w:p>
        </w:tc>
        <w:tc>
          <w:tcPr>
            <w:tcW w:w="1236" w:type="dxa"/>
          </w:tcPr>
          <w:p w:rsidR="00FA3B64" w:rsidRPr="0032057C" w:rsidRDefault="00FA3B64" w:rsidP="00FA3B64">
            <w:pPr>
              <w:rPr>
                <w:rFonts w:ascii="Times New Roman" w:eastAsia="Calibri" w:hAnsi="Times New Roman" w:cs="Times New Roman"/>
              </w:rPr>
            </w:pPr>
            <w:r w:rsidRPr="00F515D0">
              <w:rPr>
                <w:rFonts w:ascii="Times New Roman" w:eastAsia="Calibri" w:hAnsi="Times New Roman" w:cs="Times New Roman"/>
              </w:rPr>
              <w:t>Извештај са обука и радионица, листа присутних</w:t>
            </w:r>
          </w:p>
          <w:p w:rsidR="00FA3B64" w:rsidRDefault="00FA3B64" w:rsidP="00FA3B64">
            <w:pPr>
              <w:rPr>
                <w:rFonts w:ascii="Times New Roman" w:eastAsia="Calibri" w:hAnsi="Times New Roman" w:cs="Times New Roman"/>
              </w:rPr>
            </w:pPr>
            <w:r w:rsidRPr="0032057C">
              <w:rPr>
                <w:rFonts w:ascii="Times New Roman" w:eastAsia="Calibri" w:hAnsi="Times New Roman" w:cs="Times New Roman"/>
              </w:rPr>
              <w:t xml:space="preserve"> </w:t>
            </w:r>
          </w:p>
          <w:p w:rsidR="00FA3B64" w:rsidRPr="00BA165A" w:rsidRDefault="00FA3B64" w:rsidP="00FA3B64">
            <w:pPr>
              <w:rPr>
                <w:rFonts w:ascii="Times New Roman" w:eastAsia="Calibri" w:hAnsi="Times New Roman" w:cs="Times New Roman"/>
              </w:rPr>
            </w:pPr>
            <w:r w:rsidRPr="0032057C">
              <w:rPr>
                <w:rFonts w:ascii="Times New Roman" w:eastAsia="Calibri" w:hAnsi="Times New Roman" w:cs="Times New Roman"/>
              </w:rPr>
              <w:t xml:space="preserve">-Израђен Акциони план за период </w:t>
            </w:r>
            <w:r w:rsidR="0099680F" w:rsidRPr="0099680F">
              <w:rPr>
                <w:rFonts w:ascii="Times New Roman" w:eastAsia="Calibri" w:hAnsi="Times New Roman" w:cs="Times New Roman"/>
              </w:rPr>
              <w:t>2029-2031</w:t>
            </w:r>
          </w:p>
          <w:p w:rsidR="00FA3B64" w:rsidRPr="00BA165A" w:rsidRDefault="00FA3B64" w:rsidP="00FA3B64">
            <w:pPr>
              <w:rPr>
                <w:rFonts w:ascii="Times New Roman" w:eastAsia="Calibri" w:hAnsi="Times New Roman" w:cs="Times New Roman"/>
              </w:rPr>
            </w:pPr>
          </w:p>
        </w:tc>
        <w:tc>
          <w:tcPr>
            <w:tcW w:w="1440"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2025-2028</w:t>
            </w: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2028</w:t>
            </w:r>
          </w:p>
        </w:tc>
        <w:tc>
          <w:tcPr>
            <w:tcW w:w="1522" w:type="dxa"/>
            <w:gridSpan w:val="3"/>
          </w:tcPr>
          <w:p w:rsidR="00FA3B64" w:rsidRPr="00BA165A" w:rsidRDefault="00FA3B64" w:rsidP="00FA3B64">
            <w:pPr>
              <w:rPr>
                <w:rFonts w:ascii="Times New Roman" w:eastAsia="Calibri" w:hAnsi="Times New Roman" w:cs="Times New Roman"/>
              </w:rPr>
            </w:pPr>
            <w:r>
              <w:rPr>
                <w:rFonts w:ascii="Times New Roman" w:eastAsia="Calibri" w:hAnsi="Times New Roman" w:cs="Times New Roman"/>
              </w:rPr>
              <w:t>20.000</w:t>
            </w:r>
            <w:r w:rsidR="00405DF9">
              <w:rPr>
                <w:rFonts w:ascii="Times New Roman" w:eastAsia="Calibri" w:hAnsi="Times New Roman" w:cs="Times New Roman"/>
              </w:rPr>
              <w:t xml:space="preserve"> </w:t>
            </w:r>
            <w:r>
              <w:rPr>
                <w:rFonts w:ascii="Times New Roman" w:eastAsia="Calibri" w:hAnsi="Times New Roman" w:cs="Times New Roman"/>
              </w:rPr>
              <w:t>РСД</w:t>
            </w: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50.000 РСД</w:t>
            </w:r>
          </w:p>
          <w:p w:rsidR="00FA3B64" w:rsidRPr="00BA165A" w:rsidRDefault="00FA3B64" w:rsidP="00FA3B64">
            <w:pPr>
              <w:rPr>
                <w:rFonts w:ascii="Times New Roman" w:eastAsia="Calibri" w:hAnsi="Times New Roman" w:cs="Times New Roman"/>
              </w:rPr>
            </w:pPr>
          </w:p>
        </w:tc>
        <w:tc>
          <w:tcPr>
            <w:tcW w:w="1365"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Буџет општине</w:t>
            </w: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Буџет општине</w:t>
            </w:r>
          </w:p>
        </w:tc>
        <w:tc>
          <w:tcPr>
            <w:tcW w:w="1866"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Општинска управа</w:t>
            </w: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p>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Општинска управа</w:t>
            </w:r>
          </w:p>
        </w:tc>
      </w:tr>
      <w:tr w:rsidR="00FA3B64" w:rsidRPr="00577D24" w:rsidTr="00FA3B64">
        <w:tc>
          <w:tcPr>
            <w:tcW w:w="2147" w:type="dxa"/>
          </w:tcPr>
          <w:p w:rsidR="00FA3B64" w:rsidRPr="00BA165A" w:rsidRDefault="00C968F6" w:rsidP="00C968F6">
            <w:pPr>
              <w:rPr>
                <w:rFonts w:ascii="Times New Roman" w:eastAsia="Calibri" w:hAnsi="Times New Roman" w:cs="Times New Roman"/>
              </w:rPr>
            </w:pPr>
            <w:r>
              <w:rPr>
                <w:rFonts w:ascii="Times New Roman" w:eastAsia="Calibri" w:hAnsi="Times New Roman" w:cs="Times New Roman"/>
              </w:rPr>
              <w:t>Укључивање</w:t>
            </w:r>
            <w:r w:rsidR="00FA3B64" w:rsidRPr="00BA165A">
              <w:rPr>
                <w:rFonts w:ascii="Times New Roman" w:eastAsia="Calibri" w:hAnsi="Times New Roman" w:cs="Times New Roman"/>
              </w:rPr>
              <w:t xml:space="preserve"> грађана у</w:t>
            </w:r>
            <w:r>
              <w:rPr>
                <w:rFonts w:ascii="Times New Roman" w:eastAsia="Calibri" w:hAnsi="Times New Roman" w:cs="Times New Roman"/>
              </w:rPr>
              <w:t xml:space="preserve"> </w:t>
            </w:r>
            <w:r w:rsidR="00FA3B64" w:rsidRPr="00BA165A">
              <w:rPr>
                <w:rFonts w:ascii="Times New Roman" w:eastAsia="Calibri" w:hAnsi="Times New Roman" w:cs="Times New Roman"/>
              </w:rPr>
              <w:t xml:space="preserve">процес </w:t>
            </w:r>
            <w:r w:rsidR="0099680F">
              <w:rPr>
                <w:rFonts w:ascii="Times New Roman" w:eastAsia="Calibri" w:hAnsi="Times New Roman" w:cs="Times New Roman"/>
              </w:rPr>
              <w:t xml:space="preserve">креирања и </w:t>
            </w:r>
            <w:r>
              <w:rPr>
                <w:rFonts w:ascii="Times New Roman" w:eastAsia="Calibri" w:hAnsi="Times New Roman" w:cs="Times New Roman"/>
              </w:rPr>
              <w:t xml:space="preserve">спровођења </w:t>
            </w:r>
            <w:r w:rsidR="00FA3B64" w:rsidRPr="00BA165A">
              <w:rPr>
                <w:rFonts w:ascii="Times New Roman" w:eastAsia="Calibri" w:hAnsi="Times New Roman" w:cs="Times New Roman"/>
              </w:rPr>
              <w:t xml:space="preserve"> политика и планова управљања отпадом, уз промоцију принципа и предности циркуларне економије</w:t>
            </w:r>
          </w:p>
        </w:tc>
        <w:tc>
          <w:tcPr>
            <w:tcW w:w="1236" w:type="dxa"/>
          </w:tcPr>
          <w:p w:rsidR="00FA3B64" w:rsidRPr="00BA165A" w:rsidRDefault="0099680F" w:rsidP="0099680F">
            <w:pPr>
              <w:rPr>
                <w:rFonts w:ascii="Times New Roman" w:eastAsia="Calibri" w:hAnsi="Times New Roman" w:cs="Times New Roman"/>
              </w:rPr>
            </w:pPr>
            <w:r>
              <w:rPr>
                <w:rFonts w:ascii="Times New Roman" w:eastAsia="Calibri" w:hAnsi="Times New Roman" w:cs="Times New Roman"/>
              </w:rPr>
              <w:t xml:space="preserve">Информисано минимум 1000 грађана о начину укључивања, путем медијских објава и кроз едукације. </w:t>
            </w:r>
          </w:p>
        </w:tc>
        <w:tc>
          <w:tcPr>
            <w:tcW w:w="1440"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2025-2028</w:t>
            </w:r>
          </w:p>
        </w:tc>
        <w:tc>
          <w:tcPr>
            <w:tcW w:w="1522" w:type="dxa"/>
            <w:gridSpan w:val="3"/>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50.000 РСД</w:t>
            </w:r>
          </w:p>
        </w:tc>
        <w:tc>
          <w:tcPr>
            <w:tcW w:w="1365"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Буџет општине</w:t>
            </w:r>
          </w:p>
        </w:tc>
        <w:tc>
          <w:tcPr>
            <w:tcW w:w="1866" w:type="dxa"/>
          </w:tcPr>
          <w:p w:rsidR="00FA3B64" w:rsidRPr="00BA165A" w:rsidRDefault="00FA3B64" w:rsidP="00FA3B64">
            <w:pPr>
              <w:rPr>
                <w:rFonts w:ascii="Times New Roman" w:eastAsia="Calibri" w:hAnsi="Times New Roman" w:cs="Times New Roman"/>
              </w:rPr>
            </w:pPr>
            <w:r w:rsidRPr="00BA165A">
              <w:rPr>
                <w:rFonts w:ascii="Times New Roman" w:eastAsia="Calibri" w:hAnsi="Times New Roman" w:cs="Times New Roman"/>
              </w:rPr>
              <w:t>Општинска управа</w:t>
            </w:r>
          </w:p>
        </w:tc>
      </w:tr>
    </w:tbl>
    <w:p w:rsidR="00BA165A" w:rsidRPr="00BA165A" w:rsidRDefault="00BA165A" w:rsidP="00565408">
      <w:pPr>
        <w:jc w:val="both"/>
      </w:pPr>
    </w:p>
    <w:p w:rsidR="00613991" w:rsidRDefault="00613991" w:rsidP="00565408">
      <w:pPr>
        <w:jc w:val="both"/>
      </w:pPr>
    </w:p>
    <w:p w:rsidR="00613991" w:rsidRDefault="00613991" w:rsidP="00565408">
      <w:pPr>
        <w:jc w:val="both"/>
      </w:pPr>
    </w:p>
    <w:p w:rsidR="00613991" w:rsidRDefault="00613991" w:rsidP="00565408">
      <w:pPr>
        <w:jc w:val="both"/>
      </w:pPr>
    </w:p>
    <w:p w:rsidR="00613991" w:rsidRDefault="00613991" w:rsidP="00565408">
      <w:pPr>
        <w:jc w:val="both"/>
      </w:pPr>
    </w:p>
    <w:p w:rsidR="00613991" w:rsidRDefault="00613991" w:rsidP="00565408">
      <w:pPr>
        <w:jc w:val="both"/>
      </w:pPr>
    </w:p>
    <w:p w:rsidR="00613991" w:rsidRDefault="00613991" w:rsidP="00565408">
      <w:pPr>
        <w:jc w:val="both"/>
      </w:pPr>
    </w:p>
    <w:p w:rsidR="00613991" w:rsidRDefault="00613991" w:rsidP="00565408">
      <w:pPr>
        <w:jc w:val="both"/>
      </w:pPr>
    </w:p>
    <w:p w:rsidR="004B7845" w:rsidRPr="002835F4" w:rsidRDefault="004B7845" w:rsidP="002835F4">
      <w:pPr>
        <w:pStyle w:val="Heading1"/>
      </w:pPr>
      <w:bookmarkStart w:id="92" w:name="_GoBack"/>
      <w:bookmarkEnd w:id="92"/>
    </w:p>
    <w:p w:rsidR="00844804" w:rsidRPr="00AE0F18" w:rsidRDefault="00844804" w:rsidP="00AE0F18">
      <w:pPr>
        <w:pStyle w:val="Heading1"/>
      </w:pPr>
      <w:bookmarkStart w:id="93" w:name="_Toc180155940"/>
      <w:bookmarkStart w:id="94" w:name="_Toc185577060"/>
      <w:bookmarkStart w:id="95" w:name="_Toc185577561"/>
      <w:bookmarkStart w:id="96" w:name="_Toc185579344"/>
      <w:r w:rsidRPr="00AE0F18">
        <w:t>III ПРОЦЕС ПЛАНИРАЊА</w:t>
      </w:r>
      <w:bookmarkEnd w:id="93"/>
      <w:bookmarkEnd w:id="94"/>
      <w:bookmarkEnd w:id="95"/>
      <w:bookmarkEnd w:id="96"/>
    </w:p>
    <w:p w:rsidR="00844804" w:rsidRPr="00844804" w:rsidRDefault="00844804" w:rsidP="00844804">
      <w:pPr>
        <w:spacing w:after="0" w:line="240" w:lineRule="auto"/>
        <w:jc w:val="both"/>
        <w:rPr>
          <w:rFonts w:ascii="Calibri" w:eastAsia="Cambria" w:hAnsi="Calibri" w:cs="Calibri"/>
          <w:b/>
          <w:bCs/>
        </w:rPr>
      </w:pPr>
    </w:p>
    <w:p w:rsidR="00844804" w:rsidRPr="00AE0F18" w:rsidRDefault="00844804" w:rsidP="00AE0F18">
      <w:pPr>
        <w:pStyle w:val="Heading1"/>
      </w:pPr>
      <w:bookmarkStart w:id="97" w:name="_Toc180155941"/>
      <w:bookmarkStart w:id="98" w:name="_Toc185577061"/>
      <w:bookmarkStart w:id="99" w:name="_Toc185577562"/>
      <w:bookmarkStart w:id="100" w:name="_Toc185579345"/>
      <w:r w:rsidRPr="00AE0F18">
        <w:t>9. Процес планирања</w:t>
      </w:r>
      <w:bookmarkEnd w:id="97"/>
      <w:bookmarkEnd w:id="98"/>
      <w:bookmarkEnd w:id="99"/>
      <w:bookmarkEnd w:id="100"/>
    </w:p>
    <w:p w:rsidR="00844804" w:rsidRPr="00844804" w:rsidRDefault="00844804" w:rsidP="00844804">
      <w:pPr>
        <w:spacing w:after="0" w:line="240" w:lineRule="auto"/>
        <w:jc w:val="both"/>
        <w:rPr>
          <w:rFonts w:ascii="Calibri" w:eastAsia="Cambria" w:hAnsi="Calibri" w:cs="Calibri"/>
        </w:rPr>
      </w:pPr>
    </w:p>
    <w:p w:rsidR="00844804" w:rsidRPr="003F6B06" w:rsidRDefault="00844804" w:rsidP="003F6B06">
      <w:pPr>
        <w:spacing w:after="0"/>
        <w:ind w:firstLine="708"/>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Приликом започињања процеса планирања, општина Жагубица је припрем</w:t>
      </w:r>
      <w:r w:rsidR="008A205D" w:rsidRPr="003F6B06">
        <w:rPr>
          <w:rFonts w:ascii="Times New Roman" w:eastAsia="Cambria" w:hAnsi="Times New Roman" w:cs="Times New Roman"/>
          <w:sz w:val="24"/>
          <w:szCs w:val="24"/>
        </w:rPr>
        <w:t>и</w:t>
      </w:r>
      <w:r w:rsidRPr="003F6B06">
        <w:rPr>
          <w:rFonts w:ascii="Times New Roman" w:eastAsia="Cambria" w:hAnsi="Times New Roman" w:cs="Times New Roman"/>
          <w:sz w:val="24"/>
          <w:szCs w:val="24"/>
        </w:rPr>
        <w:t>ла Од</w:t>
      </w:r>
      <w:r w:rsidR="008A205D" w:rsidRPr="003F6B06">
        <w:rPr>
          <w:rFonts w:ascii="Times New Roman" w:eastAsia="Cambria" w:hAnsi="Times New Roman" w:cs="Times New Roman"/>
          <w:sz w:val="24"/>
          <w:szCs w:val="24"/>
        </w:rPr>
        <w:t>л</w:t>
      </w:r>
      <w:r w:rsidRPr="003F6B06">
        <w:rPr>
          <w:rFonts w:ascii="Times New Roman" w:eastAsia="Cambria" w:hAnsi="Times New Roman" w:cs="Times New Roman"/>
          <w:sz w:val="24"/>
          <w:szCs w:val="24"/>
        </w:rPr>
        <w:t>уку о пр</w:t>
      </w:r>
      <w:r w:rsidR="008A205D" w:rsidRPr="003F6B06">
        <w:rPr>
          <w:rFonts w:ascii="Times New Roman" w:eastAsia="Cambria" w:hAnsi="Times New Roman" w:cs="Times New Roman"/>
          <w:sz w:val="24"/>
          <w:szCs w:val="24"/>
        </w:rPr>
        <w:t>и</w:t>
      </w:r>
      <w:r w:rsidRPr="003F6B06">
        <w:rPr>
          <w:rFonts w:ascii="Times New Roman" w:eastAsia="Cambria" w:hAnsi="Times New Roman" w:cs="Times New Roman"/>
          <w:sz w:val="24"/>
          <w:szCs w:val="24"/>
        </w:rPr>
        <w:t>ступању изради локалног плана управљања отпадом на теритрији</w:t>
      </w:r>
      <w:r w:rsidR="008A205D" w:rsidRPr="003F6B06">
        <w:rPr>
          <w:rFonts w:ascii="Times New Roman" w:eastAsia="Cambria" w:hAnsi="Times New Roman" w:cs="Times New Roman"/>
          <w:sz w:val="24"/>
          <w:szCs w:val="24"/>
        </w:rPr>
        <w:t xml:space="preserve"> општине Жагубица за период 2025-2035</w:t>
      </w:r>
      <w:r w:rsidRPr="003F6B06">
        <w:rPr>
          <w:rFonts w:ascii="Times New Roman" w:eastAsia="Cambria" w:hAnsi="Times New Roman" w:cs="Times New Roman"/>
          <w:sz w:val="24"/>
          <w:szCs w:val="24"/>
        </w:rPr>
        <w:t xml:space="preserve">.године коју скупштина општине Жагубица доноси на седници одржаној 29.07.2024.г. под рб. </w:t>
      </w:r>
      <w:r w:rsidR="00666D00" w:rsidRPr="003F6B06">
        <w:rPr>
          <w:rFonts w:ascii="Times New Roman" w:eastAsia="Cambria" w:hAnsi="Times New Roman" w:cs="Times New Roman"/>
          <w:sz w:val="24"/>
          <w:szCs w:val="24"/>
        </w:rPr>
        <w:t>I</w:t>
      </w:r>
      <w:r w:rsidRPr="003F6B06">
        <w:rPr>
          <w:rFonts w:ascii="Times New Roman" w:eastAsia="Cambria" w:hAnsi="Times New Roman" w:cs="Times New Roman"/>
          <w:sz w:val="24"/>
          <w:szCs w:val="24"/>
        </w:rPr>
        <w:t xml:space="preserve">-01-020-923/2024. Такође </w:t>
      </w:r>
      <w:r w:rsidR="00666D00" w:rsidRPr="003F6B06">
        <w:rPr>
          <w:rFonts w:ascii="Times New Roman" w:eastAsia="Cambria" w:hAnsi="Times New Roman" w:cs="Times New Roman"/>
          <w:sz w:val="24"/>
          <w:szCs w:val="24"/>
        </w:rPr>
        <w:t>донета</w:t>
      </w:r>
      <w:r w:rsidRPr="003F6B06">
        <w:rPr>
          <w:rFonts w:ascii="Times New Roman" w:eastAsia="Cambria" w:hAnsi="Times New Roman" w:cs="Times New Roman"/>
          <w:sz w:val="24"/>
          <w:szCs w:val="24"/>
        </w:rPr>
        <w:t xml:space="preserve"> је Одлука о именовању радне групе за управљање комуналнм отпадом у општини Жагубица бр</w:t>
      </w:r>
      <w:r w:rsidR="00666D00" w:rsidRPr="003F6B06">
        <w:rPr>
          <w:rFonts w:ascii="Times New Roman" w:eastAsia="Cambria" w:hAnsi="Times New Roman" w:cs="Times New Roman"/>
          <w:sz w:val="24"/>
          <w:szCs w:val="24"/>
        </w:rPr>
        <w:t xml:space="preserve">. </w:t>
      </w:r>
      <w:r w:rsidR="00A3534A" w:rsidRPr="003F6B06">
        <w:rPr>
          <w:rFonts w:ascii="Times New Roman" w:eastAsia="Cambria" w:hAnsi="Times New Roman" w:cs="Times New Roman"/>
          <w:sz w:val="24"/>
          <w:szCs w:val="24"/>
        </w:rPr>
        <w:t>II-01-352-938/24 дана 15.08.2024.године.</w:t>
      </w:r>
      <w:r w:rsidRPr="003F6B06">
        <w:rPr>
          <w:rFonts w:ascii="Times New Roman" w:eastAsia="Cambria" w:hAnsi="Times New Roman" w:cs="Times New Roman"/>
          <w:sz w:val="24"/>
          <w:szCs w:val="24"/>
        </w:rPr>
        <w:t xml:space="preserve">Радна група сачињена је од 7 чланова ( </w:t>
      </w:r>
      <w:r w:rsidR="003F6B06" w:rsidRPr="003F6B06">
        <w:rPr>
          <w:rFonts w:ascii="Times New Roman" w:eastAsia="Cambria" w:hAnsi="Times New Roman" w:cs="Times New Roman"/>
          <w:sz w:val="24"/>
          <w:szCs w:val="24"/>
        </w:rPr>
        <w:t>4 жене и 3 мушкарца )</w:t>
      </w:r>
      <w:r w:rsidRPr="003F6B06">
        <w:rPr>
          <w:rFonts w:ascii="Times New Roman" w:eastAsia="Cambria" w:hAnsi="Times New Roman" w:cs="Times New Roman"/>
          <w:sz w:val="24"/>
          <w:szCs w:val="24"/>
        </w:rPr>
        <w:t>који педстављају локалну самоуправу, Јавна предузећа и Јавно комунално предузеће.</w:t>
      </w:r>
    </w:p>
    <w:p w:rsidR="00844804" w:rsidRPr="003F6B06" w:rsidRDefault="00844804" w:rsidP="00844804">
      <w:pPr>
        <w:spacing w:after="0" w:line="240" w:lineRule="auto"/>
        <w:jc w:val="both"/>
        <w:rPr>
          <w:rFonts w:ascii="Calibri" w:eastAsia="Cambria" w:hAnsi="Calibri" w:cs="Calibri"/>
          <w:sz w:val="24"/>
          <w:szCs w:val="24"/>
        </w:rPr>
      </w:pPr>
    </w:p>
    <w:p w:rsidR="00844804" w:rsidRPr="003F6B06" w:rsidRDefault="00844804" w:rsidP="003F6B06">
      <w:pPr>
        <w:spacing w:after="0"/>
        <w:jc w:val="both"/>
        <w:rPr>
          <w:rFonts w:ascii="Calibri" w:eastAsia="Cambria" w:hAnsi="Calibri" w:cs="Calibri"/>
          <w:sz w:val="24"/>
          <w:szCs w:val="24"/>
        </w:rPr>
      </w:pPr>
      <w:r w:rsidRPr="003F6B06">
        <w:rPr>
          <w:rFonts w:ascii="Times New Roman" w:eastAsia="Cambria" w:hAnsi="Times New Roman" w:cs="Times New Roman"/>
          <w:sz w:val="24"/>
          <w:szCs w:val="24"/>
        </w:rPr>
        <w:t>План је израђен п</w:t>
      </w:r>
      <w:r w:rsidR="00666D00" w:rsidRPr="003F6B06">
        <w:rPr>
          <w:rFonts w:ascii="Times New Roman" w:eastAsia="Cambria" w:hAnsi="Times New Roman" w:cs="Times New Roman"/>
          <w:sz w:val="24"/>
          <w:szCs w:val="24"/>
        </w:rPr>
        <w:t>артиципативним приступом кроз у</w:t>
      </w:r>
      <w:r w:rsidRPr="003F6B06">
        <w:rPr>
          <w:rFonts w:ascii="Times New Roman" w:eastAsia="Cambria" w:hAnsi="Times New Roman" w:cs="Times New Roman"/>
          <w:sz w:val="24"/>
          <w:szCs w:val="24"/>
        </w:rPr>
        <w:t xml:space="preserve">кључивање различитих институција и сектора, а приликом израде водило се рачуна о транспаретности и усклађености за законском регулативом. Подаци неопходни за </w:t>
      </w:r>
      <w:r w:rsidR="003F6B06">
        <w:rPr>
          <w:rFonts w:ascii="Times New Roman" w:eastAsia="Cambria" w:hAnsi="Times New Roman" w:cs="Times New Roman"/>
          <w:sz w:val="24"/>
          <w:szCs w:val="24"/>
        </w:rPr>
        <w:t>а</w:t>
      </w:r>
      <w:r w:rsidRPr="003F6B06">
        <w:rPr>
          <w:rFonts w:ascii="Times New Roman" w:eastAsia="Cambria" w:hAnsi="Times New Roman" w:cs="Times New Roman"/>
          <w:sz w:val="24"/>
          <w:szCs w:val="24"/>
        </w:rPr>
        <w:t>нализу и израду самог Плана прикупљени су анкетама, упитницима, ин</w:t>
      </w:r>
      <w:r w:rsidR="00666D00" w:rsidRPr="003F6B06">
        <w:rPr>
          <w:rFonts w:ascii="Times New Roman" w:eastAsia="Cambria" w:hAnsi="Times New Roman" w:cs="Times New Roman"/>
          <w:sz w:val="24"/>
          <w:szCs w:val="24"/>
        </w:rPr>
        <w:t>тервјуима, канцеларијским истраж</w:t>
      </w:r>
      <w:r w:rsidRPr="003F6B06">
        <w:rPr>
          <w:rFonts w:ascii="Times New Roman" w:eastAsia="Cambria" w:hAnsi="Times New Roman" w:cs="Times New Roman"/>
          <w:sz w:val="24"/>
          <w:szCs w:val="24"/>
        </w:rPr>
        <w:t>ивањем и директним укључивањем надлежних за управљање отпадом на територији општине</w:t>
      </w:r>
      <w:r w:rsidR="003F6B06">
        <w:rPr>
          <w:rFonts w:ascii="Calibri" w:eastAsia="Cambria" w:hAnsi="Calibri" w:cs="Calibri"/>
          <w:sz w:val="24"/>
          <w:szCs w:val="24"/>
        </w:rPr>
        <w:t>.</w:t>
      </w:r>
    </w:p>
    <w:p w:rsidR="00844804" w:rsidRPr="00844804" w:rsidRDefault="00844804" w:rsidP="00844804">
      <w:pPr>
        <w:spacing w:after="0" w:line="240" w:lineRule="auto"/>
        <w:jc w:val="both"/>
        <w:rPr>
          <w:rFonts w:ascii="Calibri" w:eastAsia="Cambria" w:hAnsi="Calibri" w:cs="Calibri"/>
          <w:i/>
        </w:rPr>
      </w:pPr>
    </w:p>
    <w:p w:rsidR="00844804" w:rsidRPr="00AE0F18" w:rsidRDefault="00844804" w:rsidP="00AE0F18">
      <w:pPr>
        <w:pStyle w:val="Heading1"/>
      </w:pPr>
      <w:bookmarkStart w:id="101" w:name="_Toc180155942"/>
      <w:bookmarkStart w:id="102" w:name="_Toc185577062"/>
      <w:bookmarkStart w:id="103" w:name="_Toc185577563"/>
      <w:bookmarkStart w:id="104" w:name="_Toc185579346"/>
      <w:r w:rsidRPr="00AE0F18">
        <w:t>10. Анализа заинтересованих страна</w:t>
      </w:r>
      <w:bookmarkEnd w:id="101"/>
      <w:bookmarkEnd w:id="102"/>
      <w:bookmarkEnd w:id="103"/>
      <w:bookmarkEnd w:id="104"/>
    </w:p>
    <w:p w:rsidR="00844804" w:rsidRPr="00844804" w:rsidRDefault="00844804" w:rsidP="00844804">
      <w:pPr>
        <w:spacing w:after="0" w:line="240" w:lineRule="auto"/>
        <w:jc w:val="both"/>
        <w:rPr>
          <w:rFonts w:ascii="Calibri" w:eastAsia="Cambria" w:hAnsi="Calibri" w:cs="Calibri"/>
        </w:rPr>
      </w:pPr>
    </w:p>
    <w:p w:rsidR="00844804" w:rsidRPr="00844804" w:rsidRDefault="00844804" w:rsidP="00844804">
      <w:pPr>
        <w:spacing w:after="0" w:line="240" w:lineRule="auto"/>
        <w:jc w:val="both"/>
        <w:rPr>
          <w:rFonts w:ascii="Calibri" w:eastAsia="Cambria" w:hAnsi="Calibri" w:cs="Calibri"/>
        </w:rPr>
      </w:pPr>
    </w:p>
    <w:p w:rsidR="00844804" w:rsidRPr="003F6B06" w:rsidRDefault="00844804" w:rsidP="003F6B06">
      <w:pPr>
        <w:spacing w:after="0"/>
        <w:jc w:val="both"/>
        <w:rPr>
          <w:rFonts w:ascii="Times New Roman" w:eastAsia="Cambria" w:hAnsi="Times New Roman" w:cs="Times New Roman"/>
          <w:sz w:val="24"/>
          <w:szCs w:val="24"/>
          <w:highlight w:val="yellow"/>
        </w:rPr>
      </w:pPr>
      <w:r w:rsidRPr="003F6B06">
        <w:rPr>
          <w:rFonts w:ascii="Times New Roman" w:eastAsia="Cambria" w:hAnsi="Times New Roman" w:cs="Times New Roman"/>
          <w:sz w:val="24"/>
          <w:szCs w:val="24"/>
        </w:rPr>
        <w:t>Анкетирање је спроведено на репрезентативном узорку привредних субјеката (број) на територији општине Жагубица након чега су изведени следећи закључци:</w:t>
      </w:r>
    </w:p>
    <w:p w:rsidR="00844804" w:rsidRPr="0099680F" w:rsidRDefault="00844804" w:rsidP="003F6B06">
      <w:pPr>
        <w:spacing w:after="0"/>
        <w:jc w:val="both"/>
        <w:rPr>
          <w:rFonts w:ascii="Times New Roman" w:eastAsia="Cambria" w:hAnsi="Times New Roman" w:cs="Times New Roman"/>
          <w:sz w:val="24"/>
          <w:szCs w:val="24"/>
          <w:highlight w:val="yellow"/>
        </w:rPr>
      </w:pPr>
    </w:p>
    <w:p w:rsidR="00844804" w:rsidRPr="00FA3B64" w:rsidRDefault="00844804"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1.</w:t>
      </w:r>
      <w:r w:rsidRPr="003F6B06">
        <w:rPr>
          <w:rFonts w:ascii="Times New Roman" w:eastAsia="Cambria" w:hAnsi="Times New Roman" w:cs="Times New Roman"/>
          <w:sz w:val="24"/>
          <w:szCs w:val="24"/>
        </w:rPr>
        <w:tab/>
        <w:t>Доминира прерађивачки  сектор и рударство, док је сектор туризма у ексапнзији</w:t>
      </w:r>
      <w:r w:rsidR="00666D00" w:rsidRPr="003F6B06">
        <w:rPr>
          <w:rFonts w:ascii="Times New Roman" w:eastAsia="Cambria" w:hAnsi="Times New Roman" w:cs="Times New Roman"/>
          <w:sz w:val="24"/>
          <w:szCs w:val="24"/>
        </w:rPr>
        <w:t>.</w:t>
      </w:r>
    </w:p>
    <w:p w:rsidR="00844804" w:rsidRPr="003F6B06" w:rsidRDefault="00844804" w:rsidP="003F6B06">
      <w:pPr>
        <w:spacing w:after="0"/>
        <w:jc w:val="both"/>
        <w:rPr>
          <w:rFonts w:ascii="Times New Roman" w:eastAsia="Cambria" w:hAnsi="Times New Roman" w:cs="Times New Roman"/>
          <w:sz w:val="24"/>
          <w:szCs w:val="24"/>
          <w:highlight w:val="yellow"/>
        </w:rPr>
      </w:pPr>
      <w:r w:rsidRPr="003F6B06">
        <w:rPr>
          <w:rFonts w:ascii="Times New Roman" w:eastAsia="Cambria" w:hAnsi="Times New Roman" w:cs="Times New Roman"/>
          <w:sz w:val="24"/>
          <w:szCs w:val="24"/>
        </w:rPr>
        <w:t>2.</w:t>
      </w:r>
      <w:r w:rsidRPr="003F6B06">
        <w:rPr>
          <w:rFonts w:ascii="Times New Roman" w:eastAsia="Cambria" w:hAnsi="Times New Roman" w:cs="Times New Roman"/>
          <w:sz w:val="24"/>
          <w:szCs w:val="24"/>
        </w:rPr>
        <w:tab/>
        <w:t xml:space="preserve">Привредни субјекти на територији општине нису у потпуности задовољни услугама и ценом ФЦЦ. 60 % сматра да је потребна промена тарифног Система, 100 % сматра да је потребно постављање контејнера на додатне локације, 50 % сматра да је потребно увести контејнере за сортирање / специјални отпад. 100 %  анкетираних сматра да је </w:t>
      </w:r>
      <w:r w:rsidR="00A3534A" w:rsidRPr="003F6B06">
        <w:rPr>
          <w:rFonts w:ascii="Times New Roman" w:eastAsia="Cambria" w:hAnsi="Times New Roman" w:cs="Times New Roman"/>
          <w:sz w:val="24"/>
          <w:szCs w:val="24"/>
        </w:rPr>
        <w:t>неопходнан чешћи одвоз отпада.</w:t>
      </w:r>
    </w:p>
    <w:p w:rsidR="00A3534A" w:rsidRPr="003F6B06" w:rsidRDefault="00A3534A" w:rsidP="003F6B06">
      <w:pPr>
        <w:spacing w:after="0"/>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t>3.</w:t>
      </w:r>
      <w:r w:rsidRPr="003F6B06">
        <w:rPr>
          <w:rFonts w:ascii="Times New Roman" w:eastAsia="Cambria" w:hAnsi="Times New Roman" w:cs="Times New Roman"/>
          <w:sz w:val="24"/>
          <w:szCs w:val="24"/>
        </w:rPr>
        <w:tab/>
        <w:t>Биоразградиви отпад се одлаже са осталим отпадом у контејнере.</w:t>
      </w:r>
    </w:p>
    <w:p w:rsidR="00844804" w:rsidRPr="003F6B06" w:rsidRDefault="00A3534A" w:rsidP="003F6B06">
      <w:pPr>
        <w:spacing w:after="0"/>
        <w:jc w:val="both"/>
        <w:rPr>
          <w:rFonts w:ascii="Times New Roman" w:eastAsia="Cambria" w:hAnsi="Times New Roman" w:cs="Times New Roman"/>
        </w:rPr>
      </w:pPr>
      <w:r w:rsidRPr="003F6B06">
        <w:rPr>
          <w:rFonts w:ascii="Times New Roman" w:eastAsia="Cambria" w:hAnsi="Times New Roman" w:cs="Times New Roman"/>
          <w:sz w:val="24"/>
          <w:szCs w:val="24"/>
        </w:rPr>
        <w:t>4.</w:t>
      </w:r>
      <w:r w:rsidRPr="003F6B06">
        <w:rPr>
          <w:rFonts w:ascii="Times New Roman" w:eastAsia="Cambria" w:hAnsi="Times New Roman" w:cs="Times New Roman"/>
          <w:sz w:val="24"/>
          <w:szCs w:val="24"/>
        </w:rPr>
        <w:tab/>
        <w:t>Рецклажни отпад за који постоји могућност одлаже се унаменске посуде ( ПВЦ амбалажа, картон, лименке, стакло) али не постоји уређен систем рециклаже</w:t>
      </w:r>
      <w:r w:rsidR="00666D00" w:rsidRPr="003F6B06">
        <w:rPr>
          <w:rFonts w:ascii="Times New Roman" w:eastAsia="Cambria" w:hAnsi="Times New Roman" w:cs="Times New Roman"/>
          <w:sz w:val="24"/>
          <w:szCs w:val="24"/>
        </w:rPr>
        <w:t>.</w:t>
      </w:r>
    </w:p>
    <w:p w:rsidR="00A3534A" w:rsidRDefault="00A3534A" w:rsidP="003F6B06">
      <w:pPr>
        <w:spacing w:after="0"/>
        <w:ind w:firstLine="708"/>
        <w:jc w:val="both"/>
        <w:rPr>
          <w:rFonts w:ascii="Times New Roman" w:eastAsia="Cambria" w:hAnsi="Times New Roman" w:cs="Times New Roman"/>
          <w:sz w:val="24"/>
          <w:szCs w:val="24"/>
        </w:rPr>
      </w:pPr>
    </w:p>
    <w:p w:rsidR="0099680F" w:rsidRDefault="0099680F" w:rsidP="003F6B06">
      <w:pPr>
        <w:spacing w:after="0"/>
        <w:ind w:firstLine="708"/>
        <w:jc w:val="both"/>
        <w:rPr>
          <w:rFonts w:ascii="Times New Roman" w:eastAsia="Cambria" w:hAnsi="Times New Roman" w:cs="Times New Roman"/>
          <w:sz w:val="24"/>
          <w:szCs w:val="24"/>
        </w:rPr>
      </w:pPr>
    </w:p>
    <w:p w:rsidR="0099680F" w:rsidRPr="0099680F" w:rsidRDefault="0099680F" w:rsidP="003F6B06">
      <w:pPr>
        <w:spacing w:after="0"/>
        <w:ind w:firstLine="708"/>
        <w:jc w:val="both"/>
        <w:rPr>
          <w:rFonts w:ascii="Times New Roman" w:eastAsia="Cambria" w:hAnsi="Times New Roman" w:cs="Times New Roman"/>
          <w:sz w:val="24"/>
          <w:szCs w:val="24"/>
        </w:rPr>
      </w:pPr>
    </w:p>
    <w:p w:rsidR="00844804" w:rsidRPr="003F6B06" w:rsidRDefault="00844804" w:rsidP="003F6B06">
      <w:pPr>
        <w:spacing w:after="0"/>
        <w:ind w:firstLine="708"/>
        <w:jc w:val="both"/>
        <w:rPr>
          <w:rFonts w:ascii="Times New Roman" w:eastAsia="Cambria" w:hAnsi="Times New Roman" w:cs="Times New Roman"/>
          <w:sz w:val="24"/>
          <w:szCs w:val="24"/>
        </w:rPr>
      </w:pPr>
      <w:r w:rsidRPr="003F6B06">
        <w:rPr>
          <w:rFonts w:ascii="Times New Roman" w:eastAsia="Cambria" w:hAnsi="Times New Roman" w:cs="Times New Roman"/>
          <w:sz w:val="24"/>
          <w:szCs w:val="24"/>
        </w:rPr>
        <w:lastRenderedPageBreak/>
        <w:t>У току израде Плана, Радна група је путем упитника и интервјуа реп</w:t>
      </w:r>
      <w:r w:rsidR="00666D00" w:rsidRPr="003F6B06">
        <w:rPr>
          <w:rFonts w:ascii="Times New Roman" w:eastAsia="Cambria" w:hAnsi="Times New Roman" w:cs="Times New Roman"/>
          <w:sz w:val="24"/>
          <w:szCs w:val="24"/>
        </w:rPr>
        <w:t>р</w:t>
      </w:r>
      <w:r w:rsidRPr="003F6B06">
        <w:rPr>
          <w:rFonts w:ascii="Times New Roman" w:eastAsia="Cambria" w:hAnsi="Times New Roman" w:cs="Times New Roman"/>
          <w:sz w:val="24"/>
          <w:szCs w:val="24"/>
        </w:rPr>
        <w:t>езентативног узорка привре</w:t>
      </w:r>
      <w:r w:rsidR="00666D00" w:rsidRPr="003F6B06">
        <w:rPr>
          <w:rFonts w:ascii="Times New Roman" w:eastAsia="Cambria" w:hAnsi="Times New Roman" w:cs="Times New Roman"/>
          <w:sz w:val="24"/>
          <w:szCs w:val="24"/>
        </w:rPr>
        <w:t>д</w:t>
      </w:r>
      <w:r w:rsidRPr="003F6B06">
        <w:rPr>
          <w:rFonts w:ascii="Times New Roman" w:eastAsia="Cambria" w:hAnsi="Times New Roman" w:cs="Times New Roman"/>
          <w:sz w:val="24"/>
          <w:szCs w:val="24"/>
        </w:rPr>
        <w:t>них субјеката на територији општине Жагубице прикупила и обрадила следеће податке:</w:t>
      </w:r>
    </w:p>
    <w:p w:rsidR="00844804" w:rsidRPr="00844804" w:rsidRDefault="00844804" w:rsidP="00844804">
      <w:pPr>
        <w:spacing w:after="0" w:line="240" w:lineRule="auto"/>
        <w:jc w:val="both"/>
        <w:rPr>
          <w:rFonts w:ascii="Calibri" w:eastAsia="Cambria" w:hAnsi="Calibri" w:cs="Calibri"/>
        </w:rPr>
      </w:pPr>
    </w:p>
    <w:p w:rsidR="00844804" w:rsidRPr="003F6B06" w:rsidRDefault="00844804" w:rsidP="00844804">
      <w:pPr>
        <w:spacing w:after="0" w:line="240" w:lineRule="auto"/>
        <w:jc w:val="both"/>
        <w:rPr>
          <w:rFonts w:ascii="Times New Roman" w:eastAsia="Cambria" w:hAnsi="Times New Roman" w:cs="Times New Roman"/>
          <w:i/>
        </w:rPr>
      </w:pPr>
      <w:r w:rsidRPr="003F6B06">
        <w:rPr>
          <w:rFonts w:ascii="Times New Roman" w:eastAsia="Cambria" w:hAnsi="Times New Roman" w:cs="Times New Roman"/>
          <w:i/>
        </w:rPr>
        <w:t>Табела бр.6 Основни резултати испитивања репрезентат</w:t>
      </w:r>
      <w:r w:rsidR="00324050">
        <w:rPr>
          <w:rFonts w:ascii="Times New Roman" w:eastAsia="Cambria" w:hAnsi="Times New Roman" w:cs="Times New Roman"/>
          <w:i/>
        </w:rPr>
        <w:t>и</w:t>
      </w:r>
      <w:r w:rsidRPr="003F6B06">
        <w:rPr>
          <w:rFonts w:ascii="Times New Roman" w:eastAsia="Cambria" w:hAnsi="Times New Roman" w:cs="Times New Roman"/>
          <w:i/>
        </w:rPr>
        <w:t>вног узорка</w:t>
      </w:r>
    </w:p>
    <w:tbl>
      <w:tblPr>
        <w:tblStyle w:val="TableGrid4"/>
        <w:tblW w:w="0" w:type="auto"/>
        <w:tblBorders>
          <w:top w:val="threeDEmboss" w:sz="24" w:space="0" w:color="auto"/>
          <w:left w:val="threeDEmboss" w:sz="24" w:space="0" w:color="auto"/>
          <w:bottom w:val="threeDEmboss" w:sz="24" w:space="0" w:color="auto"/>
          <w:right w:val="threeDEmboss" w:sz="24" w:space="0" w:color="auto"/>
        </w:tblBorders>
        <w:tblLook w:val="04A0"/>
      </w:tblPr>
      <w:tblGrid>
        <w:gridCol w:w="2233"/>
        <w:gridCol w:w="1945"/>
        <w:gridCol w:w="1845"/>
        <w:gridCol w:w="3553"/>
      </w:tblGrid>
      <w:tr w:rsidR="00844804" w:rsidRPr="003F6B06" w:rsidTr="00F77E97">
        <w:trPr>
          <w:trHeight w:val="840"/>
        </w:trPr>
        <w:tc>
          <w:tcPr>
            <w:tcW w:w="2303" w:type="dxa"/>
            <w:shd w:val="clear" w:color="auto" w:fill="FBD4B4" w:themeFill="accent6" w:themeFillTint="66"/>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Привредни субјект</w:t>
            </w:r>
          </w:p>
        </w:tc>
        <w:tc>
          <w:tcPr>
            <w:tcW w:w="1328" w:type="dxa"/>
            <w:shd w:val="clear" w:color="auto" w:fill="FBD4B4" w:themeFill="accent6" w:themeFillTint="66"/>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Величина привредног субјекта</w:t>
            </w:r>
          </w:p>
        </w:tc>
        <w:tc>
          <w:tcPr>
            <w:tcW w:w="1877" w:type="dxa"/>
            <w:shd w:val="clear" w:color="auto" w:fill="FBD4B4" w:themeFill="accent6" w:themeFillTint="66"/>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 xml:space="preserve">Врста отпада </w:t>
            </w:r>
          </w:p>
        </w:tc>
        <w:tc>
          <w:tcPr>
            <w:tcW w:w="3704" w:type="dxa"/>
            <w:shd w:val="clear" w:color="auto" w:fill="FBD4B4" w:themeFill="accent6" w:themeFillTint="66"/>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Основне информације</w:t>
            </w:r>
          </w:p>
        </w:tc>
      </w:tr>
      <w:tr w:rsidR="00844804" w:rsidRPr="003F6B06" w:rsidTr="00F77E97">
        <w:trPr>
          <w:trHeight w:val="4094"/>
        </w:trPr>
        <w:tc>
          <w:tcPr>
            <w:tcW w:w="2303"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SDS PROPERTY SOLUTIONS DOO BEOGRAD – прерада млека и производња сирева, угоститељство, смештајни капацитети</w:t>
            </w:r>
          </w:p>
        </w:tc>
        <w:tc>
          <w:tcPr>
            <w:tcW w:w="1328"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600м</w:t>
            </w:r>
            <w:r w:rsidRPr="003F6B06">
              <w:rPr>
                <w:rFonts w:ascii="Times New Roman" w:eastAsia="Cambria" w:hAnsi="Times New Roman" w:cs="Times New Roman"/>
                <w:vertAlign w:val="superscript"/>
              </w:rPr>
              <w:t>2</w:t>
            </w:r>
            <w:r w:rsidRPr="003F6B06">
              <w:rPr>
                <w:rFonts w:ascii="Times New Roman" w:eastAsia="Cambria" w:hAnsi="Times New Roman" w:cs="Times New Roman"/>
              </w:rPr>
              <w:t>/45 запослених/240 посетилаца годишње</w:t>
            </w:r>
          </w:p>
        </w:tc>
        <w:tc>
          <w:tcPr>
            <w:tcW w:w="1877"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Боразградиви, животињски, папир, амбалажа картон, стакло</w:t>
            </w:r>
          </w:p>
        </w:tc>
        <w:tc>
          <w:tcPr>
            <w:tcW w:w="3704" w:type="dxa"/>
          </w:tcPr>
          <w:p w:rsidR="00844804" w:rsidRPr="003F6B06" w:rsidRDefault="00666D00" w:rsidP="00844804">
            <w:pPr>
              <w:jc w:val="both"/>
              <w:rPr>
                <w:rFonts w:ascii="Times New Roman" w:eastAsia="Cambria" w:hAnsi="Times New Roman" w:cs="Times New Roman"/>
              </w:rPr>
            </w:pPr>
            <w:r w:rsidRPr="003F6B06">
              <w:rPr>
                <w:rFonts w:ascii="Times New Roman" w:eastAsia="Cambria" w:hAnsi="Times New Roman" w:cs="Times New Roman"/>
              </w:rPr>
              <w:t>За</w:t>
            </w:r>
            <w:r w:rsidR="00844804" w:rsidRPr="003F6B06">
              <w:rPr>
                <w:rFonts w:ascii="Times New Roman" w:eastAsia="Cambria" w:hAnsi="Times New Roman" w:cs="Times New Roman"/>
              </w:rPr>
              <w:t xml:space="preserve"> сваку врсту отпада постоје закључебни уговори са лиценцираним компанијама које се тиме баве. Отпад се привремено одлаже у канте и контејнере на поседу компаније. Не врши се селекција отпада и не настаје опасни отпад у току рада. Мишљења су да је потребно постављање контејнера на додатне локације и увести контејнере за сортирање, ка и да контејнери треба да буду бољег квал</w:t>
            </w:r>
            <w:r w:rsidR="00787ECB">
              <w:rPr>
                <w:rFonts w:ascii="Times New Roman" w:eastAsia="Cambria" w:hAnsi="Times New Roman" w:cs="Times New Roman"/>
              </w:rPr>
              <w:t>и</w:t>
            </w:r>
            <w:r w:rsidR="00844804" w:rsidRPr="003F6B06">
              <w:rPr>
                <w:rFonts w:ascii="Times New Roman" w:eastAsia="Cambria" w:hAnsi="Times New Roman" w:cs="Times New Roman"/>
              </w:rPr>
              <w:t>тета. Заинтересовани су за додатно инфомисање/еду</w:t>
            </w:r>
            <w:r w:rsidR="00787ECB">
              <w:rPr>
                <w:rFonts w:ascii="Times New Roman" w:eastAsia="Cambria" w:hAnsi="Times New Roman" w:cs="Times New Roman"/>
              </w:rPr>
              <w:t>к</w:t>
            </w:r>
            <w:r w:rsidR="00844804" w:rsidRPr="003F6B06">
              <w:rPr>
                <w:rFonts w:ascii="Times New Roman" w:eastAsia="Cambria" w:hAnsi="Times New Roman" w:cs="Times New Roman"/>
              </w:rPr>
              <w:t>ацију.</w:t>
            </w:r>
          </w:p>
        </w:tc>
      </w:tr>
      <w:tr w:rsidR="00844804" w:rsidRPr="003F6B06" w:rsidTr="00F77E97">
        <w:trPr>
          <w:trHeight w:val="274"/>
        </w:trPr>
        <w:tc>
          <w:tcPr>
            <w:tcW w:w="2303"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INVESTWOOD DOO  UO GORNJAK -ресторан</w:t>
            </w:r>
          </w:p>
        </w:tc>
        <w:tc>
          <w:tcPr>
            <w:tcW w:w="1328"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750 м</w:t>
            </w:r>
            <w:r w:rsidRPr="003F6B06">
              <w:rPr>
                <w:rFonts w:ascii="Times New Roman" w:eastAsia="Cambria" w:hAnsi="Times New Roman" w:cs="Times New Roman"/>
                <w:vertAlign w:val="superscript"/>
              </w:rPr>
              <w:t>2</w:t>
            </w:r>
            <w:r w:rsidRPr="003F6B06">
              <w:rPr>
                <w:rFonts w:ascii="Times New Roman" w:eastAsia="Cambria" w:hAnsi="Times New Roman" w:cs="Times New Roman"/>
              </w:rPr>
              <w:t>/19 запослених/18.000 посетилаца годишње</w:t>
            </w:r>
          </w:p>
        </w:tc>
        <w:tc>
          <w:tcPr>
            <w:tcW w:w="1877"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Биоразградиви отпад, папир, амбалажа и картон</w:t>
            </w:r>
          </w:p>
        </w:tc>
        <w:tc>
          <w:tcPr>
            <w:tcW w:w="3704"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У процесу обављања делатности   настаје следећи отпад: картонска амбалажа која се складишти у посебно ограђеном боксу за картанску амбалажу, канте и контејнере и отпадно уље које се складишти у кантама и односи на односи на две недеље, као и остал ситни отпад. Мишљења су да је потребно постављање више контејнера али и много чешће одношње отпада и да је трнутна фреквенција одвоза неадекватна, као и да је цена услуге превисока у односу на услугу која се пружа. Додатно одношење отпада ствара додатни трошак привредном субјекту. Заинтересовани су за додатно инфомисање/едуацију.</w:t>
            </w:r>
          </w:p>
        </w:tc>
      </w:tr>
      <w:tr w:rsidR="00844804" w:rsidRPr="003F6B06" w:rsidTr="00F77E97">
        <w:trPr>
          <w:trHeight w:val="274"/>
        </w:trPr>
        <w:tc>
          <w:tcPr>
            <w:tcW w:w="2303"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 xml:space="preserve">ЈП ПЕУ  “РЕСАВИЦА” Рудник мрког угља “ЈАСЕНОВАЦ” Крепољин – </w:t>
            </w:r>
            <w:r w:rsidRPr="003F6B06">
              <w:rPr>
                <w:rFonts w:ascii="Times New Roman" w:eastAsia="Cambria" w:hAnsi="Times New Roman" w:cs="Times New Roman"/>
              </w:rPr>
              <w:lastRenderedPageBreak/>
              <w:t>експлоатација угља</w:t>
            </w:r>
          </w:p>
        </w:tc>
        <w:tc>
          <w:tcPr>
            <w:tcW w:w="1328"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lastRenderedPageBreak/>
              <w:t>Производња је у јами, под објектима је 4290 м</w:t>
            </w:r>
            <w:r w:rsidRPr="003F6B06">
              <w:rPr>
                <w:rFonts w:ascii="Times New Roman" w:eastAsia="Cambria" w:hAnsi="Times New Roman" w:cs="Times New Roman"/>
                <w:vertAlign w:val="superscript"/>
              </w:rPr>
              <w:t>2</w:t>
            </w:r>
            <w:r w:rsidRPr="003F6B06">
              <w:rPr>
                <w:rFonts w:ascii="Times New Roman" w:eastAsia="Cambria" w:hAnsi="Times New Roman" w:cs="Times New Roman"/>
              </w:rPr>
              <w:t xml:space="preserve">  укупна  површина  12 ха </w:t>
            </w:r>
            <w:r w:rsidRPr="003F6B06">
              <w:rPr>
                <w:rFonts w:ascii="Times New Roman" w:eastAsia="Cambria" w:hAnsi="Times New Roman" w:cs="Times New Roman"/>
              </w:rPr>
              <w:lastRenderedPageBreak/>
              <w:t>43 ара 51 м</w:t>
            </w:r>
            <w:r w:rsidRPr="003F6B06">
              <w:rPr>
                <w:rFonts w:ascii="Times New Roman" w:eastAsia="Cambria" w:hAnsi="Times New Roman" w:cs="Times New Roman"/>
                <w:vertAlign w:val="superscript"/>
              </w:rPr>
              <w:t>2</w:t>
            </w:r>
          </w:p>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Од тога одлагалиште јаловине 1 ха 47 ари 53 м</w:t>
            </w:r>
            <w:r w:rsidRPr="003F6B06">
              <w:rPr>
                <w:rFonts w:ascii="Times New Roman" w:eastAsia="Cambria" w:hAnsi="Times New Roman" w:cs="Times New Roman"/>
                <w:vertAlign w:val="superscript"/>
              </w:rPr>
              <w:t>2</w:t>
            </w:r>
            <w:r w:rsidRPr="003F6B06">
              <w:rPr>
                <w:rFonts w:ascii="Times New Roman" w:eastAsia="Cambria" w:hAnsi="Times New Roman" w:cs="Times New Roman"/>
              </w:rPr>
              <w:t>/ 182 стално запослених</w:t>
            </w:r>
          </w:p>
        </w:tc>
        <w:tc>
          <w:tcPr>
            <w:tcW w:w="1877" w:type="dxa"/>
          </w:tcPr>
          <w:p w:rsidR="00844804" w:rsidRPr="003F6B06" w:rsidRDefault="001953E7" w:rsidP="00844804">
            <w:pPr>
              <w:jc w:val="both"/>
              <w:rPr>
                <w:rFonts w:ascii="Times New Roman" w:eastAsia="Cambria" w:hAnsi="Times New Roman" w:cs="Times New Roman"/>
              </w:rPr>
            </w:pPr>
            <w:r w:rsidRPr="003F6B06">
              <w:rPr>
                <w:rFonts w:ascii="Times New Roman" w:eastAsia="Cambria" w:hAnsi="Times New Roman" w:cs="Times New Roman"/>
              </w:rPr>
              <w:lastRenderedPageBreak/>
              <w:t xml:space="preserve">Индустријски –отпадно гвожђе </w:t>
            </w:r>
            <w:r w:rsidR="00844804" w:rsidRPr="003F6B06">
              <w:rPr>
                <w:rFonts w:ascii="Times New Roman" w:eastAsia="Cambria" w:hAnsi="Times New Roman" w:cs="Times New Roman"/>
              </w:rPr>
              <w:t>10 т годишње</w:t>
            </w:r>
          </w:p>
        </w:tc>
        <w:tc>
          <w:tcPr>
            <w:tcW w:w="3704"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 xml:space="preserve">Индустријски отпад- отпадно гвожђе, одлаже се у привременом складишту. У току рада повремено настаје опасни отпад (отпадна уља -заменом у возилима и машинама, </w:t>
            </w:r>
            <w:r w:rsidRPr="003F6B06">
              <w:rPr>
                <w:rFonts w:ascii="Times New Roman" w:eastAsia="Cambria" w:hAnsi="Times New Roman" w:cs="Times New Roman"/>
              </w:rPr>
              <w:lastRenderedPageBreak/>
              <w:t>електронски отпад када се расходује рачунарска опрема) и одлаже се у бурад са танкванама. Такође у току рада настаје и биоразградиви отпад - ,  пиљевина  у раду стругаре, не меша се са другим отпадом, могла би да се пакује у вреће. Мишљења су да је</w:t>
            </w:r>
            <w:r w:rsidR="001953E7" w:rsidRPr="003F6B06">
              <w:rPr>
                <w:rFonts w:ascii="Times New Roman" w:eastAsia="Cambria" w:hAnsi="Times New Roman" w:cs="Times New Roman"/>
              </w:rPr>
              <w:t xml:space="preserve"> </w:t>
            </w:r>
            <w:r w:rsidRPr="003F6B06">
              <w:rPr>
                <w:rFonts w:ascii="Times New Roman" w:eastAsia="Cambria" w:hAnsi="Times New Roman" w:cs="Times New Roman"/>
              </w:rPr>
              <w:t>потребно чешће одвожење комуналног отпада или повећати број контејнера на погону рудника и дирекцији у Крепољину. Такође потребни су контејнери за стакло и пластику, али пре свега чешће преузимање комуналног отпада. Заинтересовани су за информисање. пожељно је информисање посредством  локалних медија- радио и тв</w:t>
            </w:r>
          </w:p>
        </w:tc>
      </w:tr>
      <w:tr w:rsidR="00844804" w:rsidRPr="003F6B06" w:rsidTr="00F77E97">
        <w:trPr>
          <w:trHeight w:val="274"/>
        </w:trPr>
        <w:tc>
          <w:tcPr>
            <w:tcW w:w="2303"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lastRenderedPageBreak/>
              <w:t>Амбалажерка д.о.о. Осан</w:t>
            </w:r>
            <w:r w:rsidR="001953E7" w:rsidRPr="003F6B06">
              <w:rPr>
                <w:rFonts w:ascii="Times New Roman" w:eastAsia="Cambria" w:hAnsi="Times New Roman" w:cs="Times New Roman"/>
              </w:rPr>
              <w:t>и</w:t>
            </w:r>
            <w:r w:rsidRPr="003F6B06">
              <w:rPr>
                <w:rFonts w:ascii="Times New Roman" w:eastAsia="Cambria" w:hAnsi="Times New Roman" w:cs="Times New Roman"/>
              </w:rPr>
              <w:t>ца-производња дрвених елемента за гајбице и производња пелета</w:t>
            </w:r>
          </w:p>
        </w:tc>
        <w:tc>
          <w:tcPr>
            <w:tcW w:w="1328"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3,36 ха/66 радника</w:t>
            </w:r>
          </w:p>
        </w:tc>
        <w:tc>
          <w:tcPr>
            <w:tcW w:w="1877"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Пластична амбалажа-0,05 т, папирна и картонска амбалажа -0,2 т</w:t>
            </w:r>
          </w:p>
        </w:tc>
        <w:tc>
          <w:tcPr>
            <w:tcW w:w="3704"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Отпад се привремено одлаже у канте. Врши се селекција пластике, папира и картона у наменске посуде. Отпад се одвози два пута месечно што је недовољно-потребно је чешће нпр. Једном недељно. Потребна је промена тарифног система и цена услуге је превисока у односу на пружену услугу</w:t>
            </w:r>
          </w:p>
        </w:tc>
      </w:tr>
      <w:tr w:rsidR="00844804" w:rsidRPr="003F6B06" w:rsidTr="00F77E97">
        <w:trPr>
          <w:trHeight w:val="254"/>
        </w:trPr>
        <w:tc>
          <w:tcPr>
            <w:tcW w:w="2303"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Угоститељски објекат са смештајем „Врело“ Жагубица</w:t>
            </w:r>
          </w:p>
        </w:tc>
        <w:tc>
          <w:tcPr>
            <w:tcW w:w="1328"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1500 м</w:t>
            </w:r>
            <w:r w:rsidRPr="003F6B06">
              <w:rPr>
                <w:rFonts w:ascii="Times New Roman" w:eastAsia="Cambria" w:hAnsi="Times New Roman" w:cs="Times New Roman"/>
                <w:vertAlign w:val="superscript"/>
              </w:rPr>
              <w:t>2</w:t>
            </w:r>
            <w:r w:rsidRPr="003F6B06">
              <w:rPr>
                <w:rFonts w:ascii="Times New Roman" w:eastAsia="Cambria" w:hAnsi="Times New Roman" w:cs="Times New Roman"/>
              </w:rPr>
              <w:t>/26 запослених/21.900 посетилаца годишње</w:t>
            </w:r>
          </w:p>
        </w:tc>
        <w:tc>
          <w:tcPr>
            <w:tcW w:w="1877"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Биоразградиви отпад, амбалажа папир и картон</w:t>
            </w:r>
          </w:p>
        </w:tc>
        <w:tc>
          <w:tcPr>
            <w:tcW w:w="3704"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 xml:space="preserve">У процесу обављања делатности насаје отпад- картонске амбалаже које се складиште у посебном боксу, отпадно уље које се ставља у канте које су за то одређене и односи на две недеље и остали ситан отпад који се ставља у контејнере као и биоразградиви отпад који се складишти у посебне канте и такође односи на две недеље. Фреквенција одношења отпада је слаба сходно потребама. Није могуће позвати комуналну службу за одвоз отпада по потреби и привремено складиштење отпада ствара додатне трошкове за привредни субјекат. Потребни су додатни контејнери и чешћи двоз отпада. Потребна је промена тарифног система и цена услуге је превисока за пружену услугу. </w:t>
            </w:r>
            <w:r w:rsidRPr="003F6B06">
              <w:rPr>
                <w:rFonts w:ascii="Times New Roman" w:eastAsia="Cambria" w:hAnsi="Times New Roman" w:cs="Times New Roman"/>
              </w:rPr>
              <w:lastRenderedPageBreak/>
              <w:t>Свака додатна едукација сматра се корисном.</w:t>
            </w:r>
          </w:p>
        </w:tc>
      </w:tr>
      <w:tr w:rsidR="00844804" w:rsidRPr="003F6B06" w:rsidTr="00F77E97">
        <w:trPr>
          <w:trHeight w:val="294"/>
        </w:trPr>
        <w:tc>
          <w:tcPr>
            <w:tcW w:w="2303" w:type="dxa"/>
          </w:tcPr>
          <w:p w:rsidR="00844804" w:rsidRPr="003F6B06" w:rsidRDefault="00844804" w:rsidP="00844804">
            <w:pPr>
              <w:jc w:val="center"/>
              <w:rPr>
                <w:rFonts w:ascii="Times New Roman" w:eastAsia="Cambria" w:hAnsi="Times New Roman" w:cs="Times New Roman"/>
              </w:rPr>
            </w:pPr>
            <w:r w:rsidRPr="003F6B06">
              <w:rPr>
                <w:rFonts w:ascii="Times New Roman" w:eastAsia="Cambria" w:hAnsi="Times New Roman" w:cs="Times New Roman"/>
              </w:rPr>
              <w:lastRenderedPageBreak/>
              <w:t>МЗ „Хомољка“ млекара Изварица</w:t>
            </w:r>
          </w:p>
        </w:tc>
        <w:tc>
          <w:tcPr>
            <w:tcW w:w="1328"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150м</w:t>
            </w:r>
            <w:r w:rsidRPr="003F6B06">
              <w:rPr>
                <w:rFonts w:ascii="Times New Roman" w:eastAsia="Cambria" w:hAnsi="Times New Roman" w:cs="Times New Roman"/>
                <w:vertAlign w:val="superscript"/>
              </w:rPr>
              <w:t>2</w:t>
            </w:r>
            <w:r w:rsidRPr="003F6B06">
              <w:rPr>
                <w:rFonts w:ascii="Times New Roman" w:eastAsia="Cambria" w:hAnsi="Times New Roman" w:cs="Times New Roman"/>
              </w:rPr>
              <w:t>/3 запослена/око 1500 посетилаца годишње</w:t>
            </w:r>
          </w:p>
        </w:tc>
        <w:tc>
          <w:tcPr>
            <w:tcW w:w="1877"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Биоразградиви отпад, пластична амбалажа</w:t>
            </w:r>
          </w:p>
        </w:tc>
        <w:tc>
          <w:tcPr>
            <w:tcW w:w="3704" w:type="dxa"/>
          </w:tcPr>
          <w:p w:rsidR="00844804" w:rsidRPr="003F6B06" w:rsidRDefault="00844804" w:rsidP="00844804">
            <w:pPr>
              <w:jc w:val="both"/>
              <w:rPr>
                <w:rFonts w:ascii="Times New Roman" w:eastAsia="Cambria" w:hAnsi="Times New Roman" w:cs="Times New Roman"/>
              </w:rPr>
            </w:pPr>
            <w:r w:rsidRPr="003F6B06">
              <w:rPr>
                <w:rFonts w:ascii="Times New Roman" w:eastAsia="Cambria" w:hAnsi="Times New Roman" w:cs="Times New Roman"/>
              </w:rPr>
              <w:t>Потребан је већи број контејнера и чешћи одвоз отпада-једном недељно ( тренутно је сваке друге недеље што није довољно). Свака едукација је од значаја</w:t>
            </w:r>
          </w:p>
        </w:tc>
      </w:tr>
    </w:tbl>
    <w:p w:rsidR="00844804" w:rsidRPr="00844804" w:rsidRDefault="00844804" w:rsidP="00844804">
      <w:pPr>
        <w:spacing w:after="0" w:line="240" w:lineRule="auto"/>
        <w:jc w:val="both"/>
        <w:rPr>
          <w:rFonts w:ascii="Calibri" w:eastAsia="Cambria" w:hAnsi="Calibri" w:cs="Calibri"/>
        </w:rPr>
      </w:pPr>
    </w:p>
    <w:p w:rsidR="00844804" w:rsidRPr="00844804" w:rsidRDefault="00844804" w:rsidP="00844804">
      <w:pPr>
        <w:spacing w:after="0" w:line="240" w:lineRule="auto"/>
        <w:jc w:val="both"/>
        <w:rPr>
          <w:rFonts w:ascii="Calibri" w:eastAsia="Cambria" w:hAnsi="Calibri" w:cs="Calibri"/>
        </w:rPr>
      </w:pPr>
    </w:p>
    <w:p w:rsidR="00844804" w:rsidRPr="00AE0F18" w:rsidRDefault="00844804" w:rsidP="00AE0F18">
      <w:pPr>
        <w:pStyle w:val="Heading1"/>
      </w:pPr>
      <w:bookmarkStart w:id="105" w:name="_Toc180155943"/>
      <w:bookmarkStart w:id="106" w:name="_Toc185577063"/>
      <w:bookmarkStart w:id="107" w:name="_Toc185577564"/>
      <w:bookmarkStart w:id="108" w:name="_Toc185579347"/>
      <w:r w:rsidRPr="00AE0F18">
        <w:t xml:space="preserve">11. Родна равноправност и </w:t>
      </w:r>
      <w:bookmarkEnd w:id="105"/>
      <w:r w:rsidR="0099680F" w:rsidRPr="00AE0F18">
        <w:t>комуникација</w:t>
      </w:r>
      <w:bookmarkEnd w:id="106"/>
      <w:bookmarkEnd w:id="107"/>
      <w:bookmarkEnd w:id="108"/>
    </w:p>
    <w:p w:rsidR="00844804" w:rsidRPr="00844804" w:rsidRDefault="00844804" w:rsidP="00844804">
      <w:pPr>
        <w:spacing w:after="0" w:line="240" w:lineRule="auto"/>
        <w:jc w:val="both"/>
        <w:rPr>
          <w:rFonts w:ascii="Calibri" w:eastAsia="Cambria" w:hAnsi="Calibri" w:cs="Calibri"/>
        </w:rPr>
      </w:pPr>
    </w:p>
    <w:p w:rsidR="00844804" w:rsidRDefault="001E0401" w:rsidP="003F6B06">
      <w:pPr>
        <w:spacing w:after="0"/>
        <w:jc w:val="both"/>
        <w:rPr>
          <w:rFonts w:ascii="Times New Roman" w:eastAsia="Cambria" w:hAnsi="Times New Roman" w:cs="Times New Roman"/>
          <w:sz w:val="24"/>
          <w:szCs w:val="24"/>
        </w:rPr>
      </w:pPr>
      <w:r>
        <w:rPr>
          <w:rFonts w:ascii="Calibri" w:eastAsia="Cambria" w:hAnsi="Calibri" w:cs="Calibri"/>
          <w:sz w:val="24"/>
          <w:szCs w:val="24"/>
        </w:rPr>
        <w:tab/>
      </w:r>
      <w:r w:rsidR="00844804" w:rsidRPr="003F6B06">
        <w:rPr>
          <w:rFonts w:ascii="Times New Roman" w:eastAsia="Cambria" w:hAnsi="Times New Roman" w:cs="Times New Roman"/>
          <w:sz w:val="24"/>
          <w:szCs w:val="24"/>
        </w:rPr>
        <w:t xml:space="preserve">Приликом израде Плана управљања отпадом као и приликом формирања радне групе, жене су активни учесници у више од 50 %. Осим што су жене свакако активно укључене у систем одлучивања потребно је </w:t>
      </w:r>
      <w:r w:rsidR="00E537EB">
        <w:rPr>
          <w:rFonts w:ascii="Times New Roman" w:eastAsia="Cambria" w:hAnsi="Times New Roman" w:cs="Times New Roman"/>
          <w:sz w:val="24"/>
          <w:szCs w:val="24"/>
        </w:rPr>
        <w:t>мотивисати их</w:t>
      </w:r>
      <w:r w:rsidR="00844804" w:rsidRPr="003F6B06">
        <w:rPr>
          <w:rFonts w:ascii="Times New Roman" w:eastAsia="Cambria" w:hAnsi="Times New Roman" w:cs="Times New Roman"/>
          <w:sz w:val="24"/>
          <w:szCs w:val="24"/>
        </w:rPr>
        <w:t xml:space="preserve"> за континуирано учешће у процесе доношења одлука и креирање локалних политика. </w:t>
      </w:r>
    </w:p>
    <w:p w:rsidR="00844804" w:rsidRPr="00E537EB" w:rsidRDefault="00E537EB" w:rsidP="00E537EB">
      <w:pPr>
        <w:spacing w:after="0"/>
        <w:jc w:val="both"/>
        <w:rPr>
          <w:rFonts w:ascii="Times New Roman" w:eastAsia="Cambria" w:hAnsi="Times New Roman" w:cs="Times New Roman"/>
          <w:sz w:val="24"/>
          <w:szCs w:val="24"/>
        </w:rPr>
      </w:pPr>
      <w:r>
        <w:rPr>
          <w:rFonts w:ascii="Times New Roman" w:eastAsia="Cambria" w:hAnsi="Times New Roman" w:cs="Times New Roman"/>
          <w:sz w:val="24"/>
          <w:szCs w:val="24"/>
        </w:rPr>
        <w:tab/>
        <w:t>У току израде Плана, спроведене су консултације са невладиним сектором на територији општине, као и са представницима омладине.</w:t>
      </w:r>
    </w:p>
    <w:p w:rsidR="003F6B06" w:rsidRPr="00A1368E" w:rsidRDefault="00E537EB" w:rsidP="00E537EB">
      <w:pPr>
        <w:pStyle w:val="CommentText"/>
        <w:spacing w:line="276" w:lineRule="auto"/>
        <w:ind w:firstLine="720"/>
        <w:rPr>
          <w:rFonts w:ascii="Times New Roman" w:hAnsi="Times New Roman" w:cs="Times New Roman"/>
        </w:rPr>
      </w:pPr>
      <w:r>
        <w:rPr>
          <w:rFonts w:ascii="Times New Roman" w:eastAsia="Cambria" w:hAnsi="Times New Roman" w:cs="Times New Roman"/>
          <w:sz w:val="24"/>
          <w:szCs w:val="24"/>
        </w:rPr>
        <w:t xml:space="preserve">Такође је </w:t>
      </w:r>
      <w:r w:rsidR="00844804" w:rsidRPr="00A1368E">
        <w:rPr>
          <w:rFonts w:ascii="Times New Roman" w:eastAsia="Cambria" w:hAnsi="Times New Roman" w:cs="Times New Roman"/>
          <w:sz w:val="24"/>
          <w:szCs w:val="24"/>
        </w:rPr>
        <w:t xml:space="preserve"> пл</w:t>
      </w:r>
      <w:r>
        <w:rPr>
          <w:rFonts w:ascii="Times New Roman" w:eastAsia="Cambria" w:hAnsi="Times New Roman" w:cs="Times New Roman"/>
          <w:sz w:val="24"/>
          <w:szCs w:val="24"/>
        </w:rPr>
        <w:t xml:space="preserve">анирано </w:t>
      </w:r>
      <w:r w:rsidR="00844804" w:rsidRPr="00A1368E">
        <w:rPr>
          <w:rFonts w:ascii="Times New Roman" w:eastAsia="Cambria" w:hAnsi="Times New Roman" w:cs="Times New Roman"/>
          <w:sz w:val="24"/>
          <w:szCs w:val="24"/>
        </w:rPr>
        <w:t xml:space="preserve">информисање грађана на различите начине. Радна група ће преко </w:t>
      </w:r>
      <w:r>
        <w:rPr>
          <w:rFonts w:ascii="Times New Roman" w:eastAsia="Cambria" w:hAnsi="Times New Roman" w:cs="Times New Roman"/>
          <w:sz w:val="24"/>
          <w:szCs w:val="24"/>
        </w:rPr>
        <w:t xml:space="preserve">локалних </w:t>
      </w:r>
      <w:r w:rsidR="00844804" w:rsidRPr="00A1368E">
        <w:rPr>
          <w:rFonts w:ascii="Times New Roman" w:eastAsia="Cambria" w:hAnsi="Times New Roman" w:cs="Times New Roman"/>
          <w:sz w:val="24"/>
          <w:szCs w:val="24"/>
        </w:rPr>
        <w:t xml:space="preserve"> медија  и сајта </w:t>
      </w:r>
      <w:r>
        <w:rPr>
          <w:rFonts w:ascii="Times New Roman" w:eastAsia="Cambria" w:hAnsi="Times New Roman" w:cs="Times New Roman"/>
          <w:sz w:val="24"/>
          <w:szCs w:val="24"/>
        </w:rPr>
        <w:t xml:space="preserve">општине </w:t>
      </w:r>
      <w:r w:rsidR="00844804" w:rsidRPr="00A1368E">
        <w:rPr>
          <w:rFonts w:ascii="Times New Roman" w:eastAsia="Cambria" w:hAnsi="Times New Roman" w:cs="Times New Roman"/>
          <w:sz w:val="24"/>
          <w:szCs w:val="24"/>
        </w:rPr>
        <w:t>информисати јавност о напретку</w:t>
      </w:r>
      <w:r>
        <w:rPr>
          <w:rFonts w:ascii="Times New Roman" w:eastAsia="Cambria" w:hAnsi="Times New Roman" w:cs="Times New Roman"/>
          <w:sz w:val="24"/>
          <w:szCs w:val="24"/>
        </w:rPr>
        <w:t>,</w:t>
      </w:r>
      <w:r w:rsidR="00844804" w:rsidRPr="00A1368E">
        <w:rPr>
          <w:rFonts w:ascii="Times New Roman" w:eastAsia="Cambria" w:hAnsi="Times New Roman" w:cs="Times New Roman"/>
          <w:sz w:val="24"/>
          <w:szCs w:val="24"/>
        </w:rPr>
        <w:t xml:space="preserve"> како израде тако  и реаизације Плана. Доступност информација јавности и заинтересован</w:t>
      </w:r>
      <w:r w:rsidR="00F515D0">
        <w:rPr>
          <w:rFonts w:ascii="Times New Roman" w:eastAsia="Cambria" w:hAnsi="Times New Roman" w:cs="Times New Roman"/>
          <w:sz w:val="24"/>
          <w:szCs w:val="24"/>
        </w:rPr>
        <w:t>и</w:t>
      </w:r>
      <w:r w:rsidR="00844804" w:rsidRPr="00A1368E">
        <w:rPr>
          <w:rFonts w:ascii="Times New Roman" w:eastAsia="Cambria" w:hAnsi="Times New Roman" w:cs="Times New Roman"/>
          <w:sz w:val="24"/>
          <w:szCs w:val="24"/>
        </w:rPr>
        <w:t>м странама од велике</w:t>
      </w:r>
      <w:r w:rsidR="00F515D0">
        <w:rPr>
          <w:rFonts w:ascii="Times New Roman" w:eastAsia="Cambria" w:hAnsi="Times New Roman" w:cs="Times New Roman"/>
          <w:sz w:val="24"/>
          <w:szCs w:val="24"/>
        </w:rPr>
        <w:t xml:space="preserve"> </w:t>
      </w:r>
      <w:r w:rsidR="00844804" w:rsidRPr="00A1368E">
        <w:rPr>
          <w:rFonts w:ascii="Times New Roman" w:eastAsia="Cambria" w:hAnsi="Times New Roman" w:cs="Times New Roman"/>
          <w:sz w:val="24"/>
          <w:szCs w:val="24"/>
        </w:rPr>
        <w:t xml:space="preserve"> је важности у остваривању ци</w:t>
      </w:r>
      <w:r w:rsidR="001E0401" w:rsidRPr="00A1368E">
        <w:rPr>
          <w:rFonts w:ascii="Times New Roman" w:eastAsia="Cambria" w:hAnsi="Times New Roman" w:cs="Times New Roman"/>
          <w:sz w:val="24"/>
          <w:szCs w:val="24"/>
        </w:rPr>
        <w:t>љ</w:t>
      </w:r>
      <w:r w:rsidR="00844804" w:rsidRPr="00A1368E">
        <w:rPr>
          <w:rFonts w:ascii="Times New Roman" w:eastAsia="Cambria" w:hAnsi="Times New Roman" w:cs="Times New Roman"/>
          <w:sz w:val="24"/>
          <w:szCs w:val="24"/>
        </w:rPr>
        <w:t>ева дефинисан</w:t>
      </w:r>
      <w:r>
        <w:rPr>
          <w:rFonts w:ascii="Times New Roman" w:eastAsia="Cambria" w:hAnsi="Times New Roman" w:cs="Times New Roman"/>
          <w:sz w:val="24"/>
          <w:szCs w:val="24"/>
        </w:rPr>
        <w:t>и</w:t>
      </w:r>
      <w:r w:rsidR="00844804" w:rsidRPr="00A1368E">
        <w:rPr>
          <w:rFonts w:ascii="Times New Roman" w:eastAsia="Cambria" w:hAnsi="Times New Roman" w:cs="Times New Roman"/>
          <w:sz w:val="24"/>
          <w:szCs w:val="24"/>
        </w:rPr>
        <w:t xml:space="preserve">х овим планом. </w:t>
      </w:r>
    </w:p>
    <w:p w:rsidR="00844804" w:rsidRPr="003F6B06" w:rsidRDefault="00844804" w:rsidP="00844804">
      <w:pPr>
        <w:spacing w:after="0" w:line="240" w:lineRule="auto"/>
        <w:ind w:firstLine="708"/>
        <w:jc w:val="both"/>
        <w:rPr>
          <w:rFonts w:ascii="Calibri" w:eastAsia="Cambria" w:hAnsi="Calibri" w:cs="Calibri"/>
          <w:sz w:val="24"/>
          <w:szCs w:val="24"/>
        </w:rPr>
      </w:pPr>
    </w:p>
    <w:p w:rsidR="00844804" w:rsidRPr="00844804" w:rsidRDefault="00844804" w:rsidP="00844804">
      <w:pPr>
        <w:spacing w:after="0" w:line="240" w:lineRule="auto"/>
        <w:jc w:val="both"/>
        <w:rPr>
          <w:rFonts w:ascii="Calibri" w:eastAsia="Cambria" w:hAnsi="Calibri" w:cs="Calibri"/>
        </w:rPr>
      </w:pPr>
    </w:p>
    <w:p w:rsidR="00844804" w:rsidRDefault="00844804" w:rsidP="00844804">
      <w:pPr>
        <w:spacing w:after="0" w:line="240" w:lineRule="auto"/>
        <w:jc w:val="both"/>
        <w:rPr>
          <w:rFonts w:ascii="Calibri" w:eastAsia="Cambria" w:hAnsi="Calibri" w:cs="Calibri"/>
        </w:rPr>
      </w:pPr>
    </w:p>
    <w:p w:rsidR="00A3534A" w:rsidRPr="00A3534A" w:rsidRDefault="00A3534A" w:rsidP="00844804">
      <w:pPr>
        <w:spacing w:after="0" w:line="240" w:lineRule="auto"/>
        <w:jc w:val="both"/>
        <w:rPr>
          <w:rFonts w:ascii="Calibri" w:eastAsia="Cambria" w:hAnsi="Calibri" w:cs="Calibri"/>
        </w:rPr>
      </w:pPr>
    </w:p>
    <w:p w:rsidR="00844804" w:rsidRPr="00AE0F18" w:rsidRDefault="00E537EB" w:rsidP="00AE0F18">
      <w:pPr>
        <w:pStyle w:val="Heading1"/>
      </w:pPr>
      <w:bookmarkStart w:id="109" w:name="_Toc180155945"/>
      <w:bookmarkStart w:id="110" w:name="_Toc185577064"/>
      <w:bookmarkStart w:id="111" w:name="_Toc185577565"/>
      <w:bookmarkStart w:id="112" w:name="_Toc185579348"/>
      <w:r w:rsidRPr="00AE0F18">
        <w:t>12</w:t>
      </w:r>
      <w:r w:rsidR="00844804" w:rsidRPr="00AE0F18">
        <w:t>. Доношење одлука, имплементација и мониторинг</w:t>
      </w:r>
      <w:bookmarkEnd w:id="109"/>
      <w:bookmarkEnd w:id="110"/>
      <w:bookmarkEnd w:id="111"/>
      <w:bookmarkEnd w:id="112"/>
    </w:p>
    <w:p w:rsidR="00844804" w:rsidRPr="00844804" w:rsidRDefault="00844804" w:rsidP="00844804">
      <w:pPr>
        <w:spacing w:after="0" w:line="240" w:lineRule="auto"/>
        <w:jc w:val="both"/>
        <w:rPr>
          <w:rFonts w:ascii="Calibri" w:eastAsia="Calibri" w:hAnsi="Calibri" w:cs="Calibri"/>
          <w:sz w:val="24"/>
          <w:szCs w:val="24"/>
        </w:rPr>
      </w:pPr>
    </w:p>
    <w:p w:rsidR="00844804" w:rsidRPr="003F6B06" w:rsidRDefault="00844804" w:rsidP="00844804">
      <w:pPr>
        <w:spacing w:after="0" w:line="240" w:lineRule="auto"/>
        <w:ind w:firstLine="708"/>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Општинска радна група за управљање комуналним отпадом на територији општине Жагубица</w:t>
      </w:r>
      <w:r w:rsidR="001E0401" w:rsidRPr="003F6B06">
        <w:rPr>
          <w:rFonts w:ascii="Times New Roman" w:eastAsia="Calibri" w:hAnsi="Times New Roman" w:cs="Times New Roman"/>
          <w:sz w:val="24"/>
          <w:szCs w:val="24"/>
        </w:rPr>
        <w:t xml:space="preserve"> </w:t>
      </w:r>
      <w:r w:rsidRPr="003F6B06">
        <w:rPr>
          <w:rFonts w:ascii="Times New Roman" w:eastAsia="Calibri" w:hAnsi="Times New Roman" w:cs="Times New Roman"/>
          <w:sz w:val="24"/>
          <w:szCs w:val="24"/>
        </w:rPr>
        <w:t xml:space="preserve">координира активности на изради и имплементацији Локалног плана управљања отпадом на територији општине Жагубица и за свој рад је одговорна Општинском већу општине Жагубица и Скупштини општине Жагубица. </w:t>
      </w:r>
    </w:p>
    <w:p w:rsidR="00844804" w:rsidRPr="00787ECB" w:rsidRDefault="00844804" w:rsidP="00787ECB">
      <w:pPr>
        <w:spacing w:after="0" w:line="240" w:lineRule="auto"/>
        <w:jc w:val="both"/>
        <w:rPr>
          <w:rFonts w:ascii="Times New Roman" w:eastAsia="Calibri" w:hAnsi="Times New Roman" w:cs="Times New Roman"/>
          <w:sz w:val="24"/>
          <w:szCs w:val="24"/>
        </w:rPr>
      </w:pPr>
    </w:p>
    <w:p w:rsidR="00787ECB" w:rsidRPr="00787ECB" w:rsidRDefault="001E0401" w:rsidP="00787ECB">
      <w:pPr>
        <w:pStyle w:val="CommentText"/>
        <w:jc w:val="both"/>
        <w:rPr>
          <w:rFonts w:ascii="Times New Roman" w:hAnsi="Times New Roman" w:cs="Times New Roman"/>
          <w:sz w:val="24"/>
          <w:szCs w:val="24"/>
        </w:rPr>
      </w:pPr>
      <w:r w:rsidRPr="00787ECB">
        <w:rPr>
          <w:rFonts w:ascii="Times New Roman" w:eastAsia="Calibri" w:hAnsi="Times New Roman" w:cs="Times New Roman"/>
          <w:sz w:val="24"/>
          <w:szCs w:val="24"/>
        </w:rPr>
        <w:t>Радна група ће у свр</w:t>
      </w:r>
      <w:r w:rsidR="00844804" w:rsidRPr="00787ECB">
        <w:rPr>
          <w:rFonts w:ascii="Times New Roman" w:eastAsia="Calibri" w:hAnsi="Times New Roman" w:cs="Times New Roman"/>
          <w:sz w:val="24"/>
          <w:szCs w:val="24"/>
        </w:rPr>
        <w:t xml:space="preserve">ху благовременог реаговања пратити имплементацију Плана, урадиће </w:t>
      </w:r>
      <w:r w:rsidR="00F515D0" w:rsidRPr="00787ECB">
        <w:rPr>
          <w:rFonts w:ascii="Times New Roman" w:eastAsia="Calibri" w:hAnsi="Times New Roman" w:cs="Times New Roman"/>
          <w:sz w:val="24"/>
          <w:szCs w:val="24"/>
        </w:rPr>
        <w:t xml:space="preserve">по потреби </w:t>
      </w:r>
      <w:r w:rsidR="00844804" w:rsidRPr="00787ECB">
        <w:rPr>
          <w:rFonts w:ascii="Times New Roman" w:eastAsia="Calibri" w:hAnsi="Times New Roman" w:cs="Times New Roman"/>
          <w:sz w:val="24"/>
          <w:szCs w:val="24"/>
        </w:rPr>
        <w:t>анализу реализованих пројеката и ефеката и на основу њих одредити мере неопходне за санирање евентуалних недостатака или одступања од плана реализације</w:t>
      </w:r>
      <w:r w:rsidR="00787ECB" w:rsidRPr="00787ECB">
        <w:rPr>
          <w:rFonts w:ascii="Times New Roman" w:eastAsia="Calibri" w:hAnsi="Times New Roman" w:cs="Times New Roman"/>
          <w:sz w:val="24"/>
          <w:szCs w:val="24"/>
        </w:rPr>
        <w:t xml:space="preserve">. </w:t>
      </w:r>
      <w:r w:rsidR="00787ECB" w:rsidRPr="00787ECB">
        <w:rPr>
          <w:rFonts w:ascii="Times New Roman" w:hAnsi="Times New Roman" w:cs="Times New Roman"/>
          <w:sz w:val="24"/>
          <w:szCs w:val="24"/>
        </w:rPr>
        <w:t xml:space="preserve">Радиће се годишње </w:t>
      </w:r>
      <w:r w:rsidR="00787ECB" w:rsidRPr="002D6192">
        <w:rPr>
          <w:rFonts w:ascii="Times New Roman" w:hAnsi="Times New Roman" w:cs="Times New Roman"/>
          <w:sz w:val="24"/>
          <w:szCs w:val="24"/>
        </w:rPr>
        <w:t>Извештавање о реализованим активностима које су прописане Локалним планом управљања отпадом и тај извештај ће се слати Агенцији за заштиту животне средине.</w:t>
      </w:r>
    </w:p>
    <w:p w:rsidR="00844804" w:rsidRPr="00787ECB" w:rsidRDefault="00844804" w:rsidP="00844804">
      <w:pPr>
        <w:spacing w:after="0" w:line="240" w:lineRule="auto"/>
        <w:ind w:firstLine="708"/>
        <w:jc w:val="both"/>
        <w:rPr>
          <w:rFonts w:ascii="Times New Roman" w:eastAsia="Calibri" w:hAnsi="Times New Roman" w:cs="Times New Roman"/>
          <w:sz w:val="24"/>
          <w:szCs w:val="24"/>
        </w:rPr>
      </w:pPr>
    </w:p>
    <w:p w:rsidR="00844804" w:rsidRPr="00F515D0" w:rsidRDefault="00844804" w:rsidP="00844804">
      <w:pPr>
        <w:spacing w:after="0" w:line="240" w:lineRule="auto"/>
        <w:jc w:val="both"/>
        <w:rPr>
          <w:rFonts w:ascii="Calibri" w:eastAsia="Calibri" w:hAnsi="Calibri" w:cs="Calibri"/>
          <w:sz w:val="24"/>
          <w:szCs w:val="24"/>
        </w:rPr>
      </w:pPr>
    </w:p>
    <w:p w:rsidR="00844804" w:rsidRPr="00844804" w:rsidRDefault="00844804" w:rsidP="00844804">
      <w:pPr>
        <w:spacing w:after="0" w:line="240" w:lineRule="auto"/>
        <w:jc w:val="both"/>
        <w:rPr>
          <w:rFonts w:ascii="Calibri" w:eastAsia="Calibri" w:hAnsi="Calibri" w:cs="Calibri"/>
          <w:sz w:val="24"/>
          <w:szCs w:val="24"/>
        </w:rPr>
      </w:pPr>
    </w:p>
    <w:p w:rsidR="00844804" w:rsidRPr="00D50B20" w:rsidRDefault="00844804" w:rsidP="00844804">
      <w:pPr>
        <w:spacing w:after="0" w:line="240" w:lineRule="auto"/>
        <w:jc w:val="both"/>
        <w:rPr>
          <w:rFonts w:ascii="Calibri" w:eastAsia="Calibri" w:hAnsi="Calibri" w:cs="Calibri"/>
          <w:sz w:val="24"/>
          <w:szCs w:val="24"/>
        </w:rPr>
      </w:pPr>
    </w:p>
    <w:p w:rsidR="00844804" w:rsidRPr="00AE0F18" w:rsidRDefault="00E537EB" w:rsidP="00AE0F18">
      <w:pPr>
        <w:pStyle w:val="Heading1"/>
      </w:pPr>
      <w:bookmarkStart w:id="113" w:name="_Toc180155946"/>
      <w:bookmarkStart w:id="114" w:name="_Toc185577065"/>
      <w:bookmarkStart w:id="115" w:name="_Toc185577566"/>
      <w:bookmarkStart w:id="116" w:name="_Toc185579349"/>
      <w:r w:rsidRPr="00AE0F18">
        <w:t>13</w:t>
      </w:r>
      <w:r w:rsidR="00844804" w:rsidRPr="00AE0F18">
        <w:t>. Општа запажања и предлози</w:t>
      </w:r>
      <w:bookmarkEnd w:id="113"/>
      <w:bookmarkEnd w:id="114"/>
      <w:bookmarkEnd w:id="115"/>
      <w:bookmarkEnd w:id="116"/>
    </w:p>
    <w:p w:rsidR="00844804" w:rsidRPr="00844804" w:rsidRDefault="00844804" w:rsidP="00844804">
      <w:pPr>
        <w:spacing w:after="0" w:line="240" w:lineRule="auto"/>
        <w:jc w:val="both"/>
        <w:rPr>
          <w:rFonts w:ascii="Calibri" w:eastAsia="Calibri" w:hAnsi="Calibri" w:cs="Calibri"/>
          <w:sz w:val="24"/>
          <w:szCs w:val="24"/>
        </w:rPr>
      </w:pPr>
    </w:p>
    <w:p w:rsidR="00844804" w:rsidRPr="003F6B06" w:rsidRDefault="00844804" w:rsidP="003F6B06">
      <w:pPr>
        <w:spacing w:after="0"/>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Најефективнија опција за заштиту тј</w:t>
      </w:r>
      <w:r w:rsidR="001E0401" w:rsidRPr="003F6B06">
        <w:rPr>
          <w:rFonts w:ascii="Times New Roman" w:eastAsia="Calibri" w:hAnsi="Times New Roman" w:cs="Times New Roman"/>
          <w:sz w:val="24"/>
          <w:szCs w:val="24"/>
        </w:rPr>
        <w:t>.</w:t>
      </w:r>
      <w:r w:rsidRPr="003F6B06">
        <w:rPr>
          <w:rFonts w:ascii="Times New Roman" w:eastAsia="Calibri" w:hAnsi="Times New Roman" w:cs="Times New Roman"/>
          <w:sz w:val="24"/>
          <w:szCs w:val="24"/>
        </w:rPr>
        <w:t xml:space="preserve"> о</w:t>
      </w:r>
      <w:r w:rsidR="001E0401" w:rsidRPr="003F6B06">
        <w:rPr>
          <w:rFonts w:ascii="Times New Roman" w:eastAsia="Calibri" w:hAnsi="Times New Roman" w:cs="Times New Roman"/>
          <w:sz w:val="24"/>
          <w:szCs w:val="24"/>
        </w:rPr>
        <w:t>чување животне средине у области</w:t>
      </w:r>
      <w:r w:rsidRPr="003F6B06">
        <w:rPr>
          <w:rFonts w:ascii="Times New Roman" w:eastAsia="Calibri" w:hAnsi="Times New Roman" w:cs="Times New Roman"/>
          <w:sz w:val="24"/>
          <w:szCs w:val="24"/>
        </w:rPr>
        <w:t xml:space="preserve"> управљања отпадом је примена концепта хијерархије када је то могуће.</w:t>
      </w:r>
    </w:p>
    <w:p w:rsidR="00844804" w:rsidRPr="003F6B06" w:rsidRDefault="00844804" w:rsidP="003F6B06">
      <w:pPr>
        <w:spacing w:after="0"/>
        <w:jc w:val="both"/>
        <w:rPr>
          <w:rFonts w:ascii="Times New Roman" w:eastAsia="Calibri" w:hAnsi="Times New Roman" w:cs="Times New Roman"/>
          <w:sz w:val="24"/>
          <w:szCs w:val="24"/>
        </w:rPr>
      </w:pPr>
    </w:p>
    <w:p w:rsidR="00844804" w:rsidRPr="003F6B06" w:rsidRDefault="00844804" w:rsidP="003F6B06">
      <w:pPr>
        <w:spacing w:after="0"/>
        <w:jc w:val="both"/>
        <w:rPr>
          <w:rFonts w:ascii="Times New Roman" w:eastAsia="Calibri" w:hAnsi="Times New Roman" w:cs="Times New Roman"/>
          <w:sz w:val="24"/>
          <w:szCs w:val="24"/>
        </w:rPr>
      </w:pPr>
      <w:r w:rsidRPr="003F6B06">
        <w:rPr>
          <w:rFonts w:ascii="Times New Roman" w:eastAsia="Calibri" w:hAnsi="Times New Roman" w:cs="Times New Roman"/>
          <w:noProof/>
          <w:sz w:val="24"/>
          <w:szCs w:val="24"/>
          <w:lang w:val="sr-Latn-CS" w:eastAsia="sr-Latn-CS"/>
        </w:rPr>
        <w:drawing>
          <wp:inline distT="0" distB="0" distL="0" distR="0">
            <wp:extent cx="3798038" cy="1862912"/>
            <wp:effectExtent l="38100" t="0" r="31012" b="3988"/>
            <wp:docPr id="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44804" w:rsidRPr="003F6B06" w:rsidRDefault="00844804" w:rsidP="003F6B06">
      <w:pPr>
        <w:spacing w:after="0"/>
        <w:jc w:val="both"/>
        <w:rPr>
          <w:rFonts w:ascii="Times New Roman" w:eastAsia="Calibri" w:hAnsi="Times New Roman" w:cs="Times New Roman"/>
          <w:sz w:val="24"/>
          <w:szCs w:val="24"/>
        </w:rPr>
      </w:pPr>
    </w:p>
    <w:p w:rsidR="00844804" w:rsidRPr="003F6B06" w:rsidRDefault="00844804" w:rsidP="003F6B06">
      <w:pPr>
        <w:spacing w:after="0"/>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 xml:space="preserve">Тренутни концепт управљања отпадом ограничен је могућностима за успостављање оваквог система. Наиме ограничавајући услови за ефектан развој система управљања отпадом у Жагубици су : </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Не постоје постављене посебне канте/контејнери за рециклажу</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У близини нема трансфер станица нити могућности за откуп рециклажног материјала</w:t>
      </w:r>
    </w:p>
    <w:p w:rsidR="00844804" w:rsidRPr="003F6B06" w:rsidRDefault="00844804" w:rsidP="00787ECB">
      <w:pPr>
        <w:numPr>
          <w:ilvl w:val="0"/>
          <w:numId w:val="10"/>
        </w:numPr>
        <w:spacing w:after="16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Не примењује се одвојено сакупљање и рециклажа амбалажног отпада и другог комуналног отпада</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 xml:space="preserve">Нема тренутних могућности за систем одвојеног сакупљања отпада укључујући медицински </w:t>
      </w:r>
      <w:r w:rsidR="00C43EBA">
        <w:rPr>
          <w:rFonts w:ascii="Times New Roman" w:eastAsia="Calibri" w:hAnsi="Times New Roman" w:cs="Times New Roman"/>
          <w:sz w:val="24"/>
          <w:szCs w:val="24"/>
        </w:rPr>
        <w:t xml:space="preserve">отпад </w:t>
      </w:r>
      <w:r w:rsidR="00C43EBA" w:rsidRPr="002D6192">
        <w:rPr>
          <w:rFonts w:ascii="Times New Roman" w:eastAsia="Calibri" w:hAnsi="Times New Roman" w:cs="Times New Roman"/>
          <w:sz w:val="24"/>
          <w:szCs w:val="24"/>
        </w:rPr>
        <w:t>којим управља Дом здравља</w:t>
      </w:r>
      <w:r w:rsidR="00C43EBA">
        <w:rPr>
          <w:rFonts w:ascii="Times New Roman" w:eastAsia="Calibri" w:hAnsi="Times New Roman" w:cs="Times New Roman"/>
          <w:sz w:val="24"/>
          <w:szCs w:val="24"/>
        </w:rPr>
        <w:t xml:space="preserve"> </w:t>
      </w:r>
      <w:r w:rsidRPr="003F6B06">
        <w:rPr>
          <w:rFonts w:ascii="Times New Roman" w:eastAsia="Calibri" w:hAnsi="Times New Roman" w:cs="Times New Roman"/>
          <w:sz w:val="24"/>
          <w:szCs w:val="24"/>
        </w:rPr>
        <w:t>и кућни опасни отпад</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Не постоји систем сакупљања, транспорта, третмана и одлагања опасног отпада</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Тренутни метод третмана комуналног отпада је одлагање уз поравнавање и прекривање инертним материјалом</w:t>
      </w:r>
    </w:p>
    <w:p w:rsidR="00A3534A" w:rsidRPr="003F6B06" w:rsidRDefault="00A3534A"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 xml:space="preserve">Нема тренутног адекватног решења за одлагање грађевинског отпада као једног од главних узрока настајања дивљих депонија </w:t>
      </w:r>
    </w:p>
    <w:p w:rsidR="00A3534A" w:rsidRPr="003F6B06" w:rsidRDefault="00A3534A"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Потребно решење за одвоз и сакупљање електронског отпада</w:t>
      </w:r>
    </w:p>
    <w:p w:rsidR="00844804" w:rsidRPr="003F6B06" w:rsidRDefault="00844804" w:rsidP="003F6B06">
      <w:pPr>
        <w:spacing w:after="0"/>
        <w:ind w:left="720"/>
        <w:contextualSpacing/>
        <w:jc w:val="both"/>
        <w:rPr>
          <w:rFonts w:ascii="Times New Roman" w:eastAsia="Calibri" w:hAnsi="Times New Roman" w:cs="Times New Roman"/>
          <w:sz w:val="24"/>
          <w:szCs w:val="24"/>
        </w:rPr>
      </w:pPr>
    </w:p>
    <w:p w:rsidR="00844804" w:rsidRPr="003F6B06" w:rsidRDefault="00844804" w:rsidP="003F6B06">
      <w:pPr>
        <w:spacing w:after="0"/>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 xml:space="preserve"> Ипак кроз програм развијања свести и имплементацију акционог плана могуће је знатно унапредити управљање отпадом на локалу кроз:</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Затварање и рекултивацију дивљих депонија</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Доношење локалних програма подстицаја и обавеза предузећа и физичких лица за смањење количина отпада на извору</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lastRenderedPageBreak/>
        <w:t>Увођење економских инструмената као подстицајних мера за стимулисање рециклаже</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Подизање свести о заштити животне средине кроз одговорно  одлагање и сортирањ</w:t>
      </w:r>
      <w:r w:rsidR="001E0401" w:rsidRPr="003F6B06">
        <w:rPr>
          <w:rFonts w:ascii="Times New Roman" w:eastAsia="Calibri" w:hAnsi="Times New Roman" w:cs="Times New Roman"/>
          <w:sz w:val="24"/>
          <w:szCs w:val="24"/>
        </w:rPr>
        <w:t>е</w:t>
      </w:r>
      <w:r w:rsidRPr="003F6B06">
        <w:rPr>
          <w:rFonts w:ascii="Times New Roman" w:eastAsia="Calibri" w:hAnsi="Times New Roman" w:cs="Times New Roman"/>
          <w:sz w:val="24"/>
          <w:szCs w:val="24"/>
        </w:rPr>
        <w:t xml:space="preserve"> отпада</w:t>
      </w:r>
    </w:p>
    <w:p w:rsidR="00844804" w:rsidRPr="003F6B06" w:rsidRDefault="00844804" w:rsidP="00787ECB">
      <w:pPr>
        <w:numPr>
          <w:ilvl w:val="0"/>
          <w:numId w:val="10"/>
        </w:numPr>
        <w:spacing w:after="0"/>
        <w:contextualSpacing/>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Успостављање система за сакупљање и третман опасног отпада</w:t>
      </w:r>
    </w:p>
    <w:p w:rsidR="00844804" w:rsidRPr="003F6B06" w:rsidRDefault="00844804" w:rsidP="003F6B06">
      <w:pPr>
        <w:spacing w:after="0"/>
        <w:ind w:left="360"/>
        <w:contextualSpacing/>
        <w:jc w:val="both"/>
        <w:rPr>
          <w:rFonts w:ascii="Times New Roman" w:eastAsia="Calibri" w:hAnsi="Times New Roman" w:cs="Times New Roman"/>
          <w:sz w:val="24"/>
          <w:szCs w:val="24"/>
          <w:highlight w:val="yellow"/>
        </w:rPr>
      </w:pPr>
    </w:p>
    <w:p w:rsidR="00844804" w:rsidRPr="003F6B06" w:rsidRDefault="00844804" w:rsidP="003F6B06">
      <w:pPr>
        <w:spacing w:after="0"/>
        <w:jc w:val="both"/>
        <w:rPr>
          <w:rFonts w:ascii="Times New Roman" w:eastAsia="Calibri" w:hAnsi="Times New Roman" w:cs="Times New Roman"/>
          <w:sz w:val="24"/>
          <w:szCs w:val="24"/>
        </w:rPr>
      </w:pPr>
      <w:r w:rsidRPr="003F6B06">
        <w:rPr>
          <w:rFonts w:ascii="Times New Roman" w:eastAsia="Calibri" w:hAnsi="Times New Roman" w:cs="Times New Roman"/>
          <w:sz w:val="24"/>
          <w:szCs w:val="24"/>
        </w:rPr>
        <w:t>С обзиром на то да је на 100 % територије организовано сакупљање чврстог комуналног отпада потребно је ревидиратти фреквентност и начин одвожења отпада и прилагодити га потребама корисника, нарочито обратити пажњу на опрему за складиштење и фре</w:t>
      </w:r>
      <w:r w:rsidR="001E0401" w:rsidRPr="003F6B06">
        <w:rPr>
          <w:rFonts w:ascii="Times New Roman" w:eastAsia="Calibri" w:hAnsi="Times New Roman" w:cs="Times New Roman"/>
          <w:sz w:val="24"/>
          <w:szCs w:val="24"/>
        </w:rPr>
        <w:t>к</w:t>
      </w:r>
      <w:r w:rsidRPr="003F6B06">
        <w:rPr>
          <w:rFonts w:ascii="Times New Roman" w:eastAsia="Calibri" w:hAnsi="Times New Roman" w:cs="Times New Roman"/>
          <w:sz w:val="24"/>
          <w:szCs w:val="24"/>
        </w:rPr>
        <w:t xml:space="preserve">вентност и начин одвоза у туристичкој зони и радним зонама. </w:t>
      </w:r>
    </w:p>
    <w:p w:rsidR="00D50B20" w:rsidRPr="00B16193" w:rsidRDefault="00D50B20" w:rsidP="00844804">
      <w:pPr>
        <w:spacing w:after="0" w:line="240" w:lineRule="auto"/>
        <w:jc w:val="both"/>
        <w:rPr>
          <w:rFonts w:ascii="Calibri" w:eastAsia="Calibri" w:hAnsi="Calibri" w:cs="Calibri"/>
          <w:sz w:val="24"/>
          <w:szCs w:val="24"/>
        </w:rPr>
      </w:pPr>
    </w:p>
    <w:p w:rsidR="00D50B20" w:rsidRPr="00D50B20" w:rsidRDefault="00D50B20" w:rsidP="00844804">
      <w:pPr>
        <w:spacing w:after="0" w:line="240" w:lineRule="auto"/>
        <w:jc w:val="both"/>
        <w:rPr>
          <w:rFonts w:ascii="Calibri" w:eastAsia="Calibri" w:hAnsi="Calibri" w:cs="Calibri"/>
          <w:sz w:val="24"/>
          <w:szCs w:val="24"/>
        </w:rPr>
      </w:pPr>
    </w:p>
    <w:p w:rsidR="00844804" w:rsidRPr="00AE0F18" w:rsidRDefault="00E537EB" w:rsidP="00AE0F18">
      <w:pPr>
        <w:pStyle w:val="Heading1"/>
      </w:pPr>
      <w:bookmarkStart w:id="117" w:name="_Toc180155947"/>
      <w:bookmarkStart w:id="118" w:name="_Toc185577066"/>
      <w:bookmarkStart w:id="119" w:name="_Toc185577567"/>
      <w:bookmarkStart w:id="120" w:name="_Toc185579350"/>
      <w:r w:rsidRPr="00AE0F18">
        <w:t>14</w:t>
      </w:r>
      <w:r w:rsidR="00844804" w:rsidRPr="00AE0F18">
        <w:t>. Листа скраћеница</w:t>
      </w:r>
      <w:bookmarkEnd w:id="117"/>
      <w:bookmarkEnd w:id="118"/>
      <w:bookmarkEnd w:id="119"/>
      <w:bookmarkEnd w:id="120"/>
    </w:p>
    <w:p w:rsidR="00844804" w:rsidRPr="00844804" w:rsidRDefault="00844804" w:rsidP="00844804">
      <w:pPr>
        <w:spacing w:after="0" w:line="240" w:lineRule="auto"/>
        <w:jc w:val="both"/>
        <w:rPr>
          <w:rFonts w:ascii="Calibri" w:eastAsia="Calibri" w:hAnsi="Calibri" w:cs="Calibri"/>
          <w:sz w:val="24"/>
          <w:szCs w:val="24"/>
        </w:rPr>
      </w:pPr>
    </w:p>
    <w:p w:rsidR="00844804" w:rsidRPr="007C0F8A" w:rsidRDefault="00844804" w:rsidP="00844804">
      <w:pPr>
        <w:spacing w:after="0" w:line="240" w:lineRule="auto"/>
        <w:jc w:val="both"/>
        <w:rPr>
          <w:rFonts w:ascii="Times New Roman" w:eastAsia="Calibri" w:hAnsi="Times New Roman" w:cs="Times New Roman"/>
          <w:sz w:val="24"/>
          <w:szCs w:val="24"/>
        </w:rPr>
      </w:pPr>
      <w:r w:rsidRPr="007C0F8A">
        <w:rPr>
          <w:rFonts w:ascii="Times New Roman" w:eastAsia="Calibri" w:hAnsi="Times New Roman" w:cs="Times New Roman"/>
          <w:sz w:val="24"/>
          <w:szCs w:val="24"/>
        </w:rPr>
        <w:t>ЛС – локална самоуправа</w:t>
      </w:r>
    </w:p>
    <w:p w:rsidR="00844804" w:rsidRPr="007C0F8A" w:rsidRDefault="00844804" w:rsidP="00844804">
      <w:pPr>
        <w:spacing w:after="0" w:line="240" w:lineRule="auto"/>
        <w:jc w:val="both"/>
        <w:rPr>
          <w:rFonts w:ascii="Times New Roman" w:eastAsia="Calibri" w:hAnsi="Times New Roman" w:cs="Times New Roman"/>
          <w:sz w:val="24"/>
          <w:szCs w:val="24"/>
        </w:rPr>
      </w:pPr>
      <w:r w:rsidRPr="007C0F8A">
        <w:rPr>
          <w:rFonts w:ascii="Times New Roman" w:eastAsia="Calibri" w:hAnsi="Times New Roman" w:cs="Times New Roman"/>
          <w:sz w:val="24"/>
          <w:szCs w:val="24"/>
        </w:rPr>
        <w:t>ЈП – Јавно предузеће</w:t>
      </w:r>
    </w:p>
    <w:p w:rsidR="00844804" w:rsidRPr="007C0F8A" w:rsidRDefault="00844804" w:rsidP="00844804">
      <w:pPr>
        <w:spacing w:after="0" w:line="240" w:lineRule="auto"/>
        <w:jc w:val="both"/>
        <w:rPr>
          <w:rFonts w:ascii="Times New Roman" w:eastAsia="Calibri" w:hAnsi="Times New Roman" w:cs="Times New Roman"/>
          <w:sz w:val="24"/>
          <w:szCs w:val="24"/>
        </w:rPr>
      </w:pPr>
      <w:r w:rsidRPr="007C0F8A">
        <w:rPr>
          <w:rFonts w:ascii="Times New Roman" w:eastAsia="Calibri" w:hAnsi="Times New Roman" w:cs="Times New Roman"/>
          <w:sz w:val="24"/>
          <w:szCs w:val="24"/>
        </w:rPr>
        <w:t>ЈКП-јавно комуналн предузеће</w:t>
      </w:r>
    </w:p>
    <w:p w:rsidR="00844804" w:rsidRPr="007C0F8A" w:rsidRDefault="00844804" w:rsidP="00844804">
      <w:pPr>
        <w:spacing w:after="0" w:line="240" w:lineRule="auto"/>
        <w:jc w:val="both"/>
        <w:rPr>
          <w:rFonts w:ascii="Times New Roman" w:eastAsia="Calibri" w:hAnsi="Times New Roman" w:cs="Times New Roman"/>
          <w:sz w:val="24"/>
          <w:szCs w:val="24"/>
        </w:rPr>
      </w:pPr>
      <w:r w:rsidRPr="007C0F8A">
        <w:rPr>
          <w:rFonts w:ascii="Times New Roman" w:eastAsia="Calibri" w:hAnsi="Times New Roman" w:cs="Times New Roman"/>
          <w:sz w:val="24"/>
          <w:szCs w:val="24"/>
        </w:rPr>
        <w:t>ЛПУО – Локални план управљања отпадом</w:t>
      </w:r>
    </w:p>
    <w:p w:rsidR="00844804" w:rsidRPr="007C0F8A" w:rsidRDefault="00844804" w:rsidP="00844804">
      <w:pPr>
        <w:spacing w:after="0" w:line="240" w:lineRule="auto"/>
        <w:jc w:val="both"/>
        <w:rPr>
          <w:rFonts w:ascii="Times New Roman" w:eastAsia="Calibri" w:hAnsi="Times New Roman" w:cs="Times New Roman"/>
          <w:sz w:val="24"/>
          <w:szCs w:val="24"/>
        </w:rPr>
      </w:pPr>
      <w:r w:rsidRPr="007C0F8A">
        <w:rPr>
          <w:rFonts w:ascii="Times New Roman" w:eastAsia="Calibri" w:hAnsi="Times New Roman" w:cs="Times New Roman"/>
          <w:sz w:val="24"/>
          <w:szCs w:val="24"/>
        </w:rPr>
        <w:t>РГ- радна група за израду ЛПУО</w:t>
      </w:r>
    </w:p>
    <w:p w:rsidR="00844804" w:rsidRPr="007C0F8A" w:rsidRDefault="00844804" w:rsidP="00844804">
      <w:pPr>
        <w:spacing w:after="0" w:line="240" w:lineRule="auto"/>
        <w:jc w:val="both"/>
        <w:rPr>
          <w:rFonts w:ascii="Times New Roman" w:eastAsia="Calibri" w:hAnsi="Times New Roman" w:cs="Times New Roman"/>
          <w:sz w:val="24"/>
          <w:szCs w:val="24"/>
        </w:rPr>
      </w:pPr>
      <w:r w:rsidRPr="007C0F8A">
        <w:rPr>
          <w:rFonts w:ascii="Times New Roman" w:eastAsia="Calibri" w:hAnsi="Times New Roman" w:cs="Times New Roman"/>
          <w:sz w:val="24"/>
          <w:szCs w:val="24"/>
        </w:rPr>
        <w:t>ЈПП – јавно-приватно партнерство</w:t>
      </w:r>
    </w:p>
    <w:p w:rsidR="00844804" w:rsidRPr="007C0F8A" w:rsidRDefault="00844804" w:rsidP="00844804">
      <w:pPr>
        <w:spacing w:after="0" w:line="240" w:lineRule="auto"/>
        <w:jc w:val="both"/>
        <w:rPr>
          <w:rFonts w:ascii="Times New Roman" w:eastAsia="Calibri" w:hAnsi="Times New Roman" w:cs="Times New Roman"/>
          <w:sz w:val="24"/>
          <w:szCs w:val="24"/>
        </w:rPr>
      </w:pPr>
    </w:p>
    <w:p w:rsidR="00844804" w:rsidRPr="00844804" w:rsidRDefault="00844804" w:rsidP="00844804">
      <w:pPr>
        <w:spacing w:after="0" w:line="240" w:lineRule="auto"/>
        <w:jc w:val="both"/>
        <w:rPr>
          <w:rFonts w:ascii="Calibri" w:eastAsia="Calibri" w:hAnsi="Calibri" w:cs="Calibri"/>
          <w:sz w:val="24"/>
          <w:szCs w:val="24"/>
        </w:rPr>
      </w:pPr>
    </w:p>
    <w:p w:rsidR="00844804" w:rsidRPr="00844804" w:rsidRDefault="00844804" w:rsidP="00844804">
      <w:pPr>
        <w:spacing w:after="0" w:line="240" w:lineRule="auto"/>
        <w:jc w:val="both"/>
        <w:rPr>
          <w:rFonts w:ascii="Calibri" w:eastAsia="Calibri" w:hAnsi="Calibri" w:cs="Calibri"/>
          <w:sz w:val="24"/>
          <w:szCs w:val="24"/>
        </w:rPr>
      </w:pPr>
    </w:p>
    <w:p w:rsidR="00844804" w:rsidRPr="00AE0F18" w:rsidRDefault="008954F5" w:rsidP="00AE0F18">
      <w:pPr>
        <w:pStyle w:val="Heading1"/>
      </w:pPr>
      <w:bookmarkStart w:id="121" w:name="_Toc180155948"/>
      <w:bookmarkStart w:id="122" w:name="_Toc185577067"/>
      <w:bookmarkStart w:id="123" w:name="_Toc185577568"/>
      <w:bookmarkStart w:id="124" w:name="_Toc185579351"/>
      <w:r w:rsidRPr="00AE0F18">
        <w:t xml:space="preserve">IV </w:t>
      </w:r>
      <w:r w:rsidR="00844804" w:rsidRPr="00AE0F18">
        <w:t>ПРИЛОЗИ</w:t>
      </w:r>
      <w:bookmarkEnd w:id="121"/>
      <w:bookmarkEnd w:id="122"/>
      <w:bookmarkEnd w:id="123"/>
      <w:bookmarkEnd w:id="124"/>
    </w:p>
    <w:p w:rsidR="00844804" w:rsidRPr="00844804" w:rsidRDefault="00844804" w:rsidP="00844804">
      <w:pPr>
        <w:spacing w:after="0" w:line="240" w:lineRule="auto"/>
        <w:jc w:val="both"/>
        <w:rPr>
          <w:rFonts w:ascii="Calibri" w:eastAsia="Cambria" w:hAnsi="Calibri" w:cs="Calibri"/>
          <w:b/>
          <w:bCs/>
          <w:sz w:val="24"/>
          <w:szCs w:val="24"/>
        </w:rPr>
      </w:pPr>
    </w:p>
    <w:p w:rsidR="00844804" w:rsidRPr="00B16193" w:rsidRDefault="00B16193" w:rsidP="007C0F8A">
      <w:pPr>
        <w:spacing w:after="0"/>
        <w:rPr>
          <w:rFonts w:ascii="Times New Roman" w:hAnsi="Times New Roman" w:cs="Times New Roman"/>
        </w:rPr>
      </w:pPr>
      <w:bookmarkStart w:id="125" w:name="_Hlk179364596"/>
      <w:r>
        <w:rPr>
          <w:rFonts w:ascii="Times New Roman" w:hAnsi="Times New Roman" w:cs="Times New Roman"/>
        </w:rPr>
        <w:t>15</w:t>
      </w:r>
      <w:r w:rsidR="00844804" w:rsidRPr="007C0F8A">
        <w:rPr>
          <w:rFonts w:ascii="Times New Roman" w:hAnsi="Times New Roman" w:cs="Times New Roman"/>
        </w:rPr>
        <w:t xml:space="preserve">. </w:t>
      </w:r>
      <w:bookmarkStart w:id="126" w:name="_Hlk179365051"/>
      <w:r w:rsidR="00844804" w:rsidRPr="007C0F8A">
        <w:rPr>
          <w:rFonts w:ascii="Times New Roman" w:hAnsi="Times New Roman" w:cs="Times New Roman"/>
        </w:rPr>
        <w:t>Прилог 1- Заступљеност и категорије</w:t>
      </w:r>
      <w:r w:rsidR="001E0401" w:rsidRPr="007C0F8A">
        <w:rPr>
          <w:rFonts w:ascii="Times New Roman" w:hAnsi="Times New Roman" w:cs="Times New Roman"/>
        </w:rPr>
        <w:t xml:space="preserve"> </w:t>
      </w:r>
      <w:r w:rsidR="00844804" w:rsidRPr="007C0F8A">
        <w:rPr>
          <w:rFonts w:ascii="Times New Roman" w:hAnsi="Times New Roman" w:cs="Times New Roman"/>
        </w:rPr>
        <w:t>отпада- Морфолошка</w:t>
      </w:r>
      <w:r w:rsidR="001E0401" w:rsidRPr="007C0F8A">
        <w:rPr>
          <w:rFonts w:ascii="Times New Roman" w:hAnsi="Times New Roman" w:cs="Times New Roman"/>
        </w:rPr>
        <w:t xml:space="preserve"> </w:t>
      </w:r>
      <w:r w:rsidR="00844804" w:rsidRPr="007C0F8A">
        <w:rPr>
          <w:rFonts w:ascii="Times New Roman" w:hAnsi="Times New Roman" w:cs="Times New Roman"/>
        </w:rPr>
        <w:t>анализа</w:t>
      </w:r>
      <w:r w:rsidR="00F15731" w:rsidRPr="007C0F8A">
        <w:rPr>
          <w:rFonts w:ascii="Times New Roman" w:hAnsi="Times New Roman" w:cs="Times New Roman"/>
        </w:rPr>
        <w:t xml:space="preserve"> </w:t>
      </w:r>
      <w:r w:rsidR="00844804" w:rsidRPr="007C0F8A">
        <w:rPr>
          <w:rFonts w:ascii="Times New Roman" w:hAnsi="Times New Roman" w:cs="Times New Roman"/>
        </w:rPr>
        <w:t>отпада</w:t>
      </w:r>
      <w:bookmarkEnd w:id="126"/>
      <w:r>
        <w:rPr>
          <w:rFonts w:ascii="Times New Roman" w:hAnsi="Times New Roman" w:cs="Times New Roman"/>
        </w:rPr>
        <w:t>;</w:t>
      </w:r>
    </w:p>
    <w:bookmarkEnd w:id="125"/>
    <w:p w:rsidR="00844804" w:rsidRPr="00B16193" w:rsidRDefault="00B16193" w:rsidP="007C0F8A">
      <w:pPr>
        <w:spacing w:after="0"/>
        <w:rPr>
          <w:rFonts w:ascii="Times New Roman" w:hAnsi="Times New Roman" w:cs="Times New Roman"/>
        </w:rPr>
      </w:pPr>
      <w:r>
        <w:rPr>
          <w:rFonts w:ascii="Times New Roman" w:hAnsi="Times New Roman" w:cs="Times New Roman"/>
        </w:rPr>
        <w:t>16</w:t>
      </w:r>
      <w:r w:rsidR="00844804" w:rsidRPr="007C0F8A">
        <w:rPr>
          <w:rFonts w:ascii="Times New Roman" w:hAnsi="Times New Roman" w:cs="Times New Roman"/>
        </w:rPr>
        <w:t>.</w:t>
      </w:r>
      <w:bookmarkStart w:id="127" w:name="_Hlk179365126"/>
      <w:r w:rsidR="007C0F8A">
        <w:rPr>
          <w:rFonts w:ascii="Times New Roman" w:hAnsi="Times New Roman" w:cs="Times New Roman"/>
        </w:rPr>
        <w:t xml:space="preserve"> </w:t>
      </w:r>
      <w:r w:rsidR="00844804" w:rsidRPr="007C0F8A">
        <w:rPr>
          <w:rFonts w:ascii="Times New Roman" w:hAnsi="Times New Roman" w:cs="Times New Roman"/>
        </w:rPr>
        <w:t>Прилог 2 - Локације</w:t>
      </w:r>
      <w:r w:rsidR="00F15731" w:rsidRPr="007C0F8A">
        <w:rPr>
          <w:rFonts w:ascii="Times New Roman" w:hAnsi="Times New Roman" w:cs="Times New Roman"/>
        </w:rPr>
        <w:t xml:space="preserve"> </w:t>
      </w:r>
      <w:r w:rsidR="00844804" w:rsidRPr="007C0F8A">
        <w:rPr>
          <w:rFonts w:ascii="Times New Roman" w:hAnsi="Times New Roman" w:cs="Times New Roman"/>
        </w:rPr>
        <w:t>дивљих</w:t>
      </w:r>
      <w:r w:rsidR="00F15731" w:rsidRPr="007C0F8A">
        <w:rPr>
          <w:rFonts w:ascii="Times New Roman" w:hAnsi="Times New Roman" w:cs="Times New Roman"/>
        </w:rPr>
        <w:t xml:space="preserve"> </w:t>
      </w:r>
      <w:r w:rsidR="00844804" w:rsidRPr="007C0F8A">
        <w:rPr>
          <w:rFonts w:ascii="Times New Roman" w:hAnsi="Times New Roman" w:cs="Times New Roman"/>
        </w:rPr>
        <w:t>депонија</w:t>
      </w:r>
      <w:bookmarkEnd w:id="127"/>
      <w:r>
        <w:rPr>
          <w:rFonts w:ascii="Times New Roman" w:hAnsi="Times New Roman" w:cs="Times New Roman"/>
        </w:rPr>
        <w:t xml:space="preserve"> и</w:t>
      </w:r>
    </w:p>
    <w:p w:rsidR="00B16193" w:rsidRPr="00B16193" w:rsidRDefault="00B16193" w:rsidP="007C0F8A">
      <w:pPr>
        <w:spacing w:after="0"/>
        <w:rPr>
          <w:rFonts w:ascii="Times New Roman" w:hAnsi="Times New Roman" w:cs="Times New Roman"/>
        </w:rPr>
      </w:pPr>
      <w:r>
        <w:rPr>
          <w:rFonts w:ascii="Times New Roman" w:hAnsi="Times New Roman" w:cs="Times New Roman"/>
        </w:rPr>
        <w:t>17. Прилог 3 – План сакупљања комуналног отпада са територије општине Жагубица.</w:t>
      </w:r>
    </w:p>
    <w:p w:rsidR="00844804" w:rsidRDefault="00844804" w:rsidP="007C0F8A">
      <w:pPr>
        <w:spacing w:after="0"/>
        <w:jc w:val="both"/>
      </w:pPr>
    </w:p>
    <w:p w:rsidR="00E15AF2" w:rsidRDefault="00E15AF2" w:rsidP="00E15AF2">
      <w:pPr>
        <w:jc w:val="both"/>
        <w:rPr>
          <w:rFonts w:ascii="Times New Roman" w:eastAsia="Calibri" w:hAnsi="Times New Roman" w:cs="Times New Roman"/>
          <w:sz w:val="24"/>
          <w:szCs w:val="24"/>
        </w:rPr>
      </w:pPr>
    </w:p>
    <w:p w:rsidR="00AE0F18" w:rsidRDefault="00AE0F18" w:rsidP="00E15AF2">
      <w:pPr>
        <w:jc w:val="both"/>
        <w:rPr>
          <w:rFonts w:ascii="Times New Roman" w:eastAsia="Calibri" w:hAnsi="Times New Roman" w:cs="Times New Roman"/>
          <w:sz w:val="24"/>
          <w:szCs w:val="24"/>
        </w:rPr>
      </w:pPr>
    </w:p>
    <w:p w:rsidR="00AE0F18" w:rsidRDefault="00AE0F18" w:rsidP="00E15AF2">
      <w:pPr>
        <w:jc w:val="both"/>
        <w:rPr>
          <w:rFonts w:ascii="Times New Roman" w:eastAsia="Calibri" w:hAnsi="Times New Roman" w:cs="Times New Roman"/>
          <w:sz w:val="24"/>
          <w:szCs w:val="24"/>
        </w:rPr>
      </w:pPr>
    </w:p>
    <w:p w:rsidR="00AE0F18" w:rsidRDefault="00AE0F18" w:rsidP="00E15AF2">
      <w:pPr>
        <w:jc w:val="both"/>
        <w:rPr>
          <w:rFonts w:ascii="Times New Roman" w:eastAsia="Calibri" w:hAnsi="Times New Roman" w:cs="Times New Roman"/>
          <w:sz w:val="24"/>
          <w:szCs w:val="24"/>
        </w:rPr>
      </w:pPr>
    </w:p>
    <w:p w:rsidR="00AE0F18" w:rsidRDefault="00AE0F18" w:rsidP="00E15AF2">
      <w:pPr>
        <w:jc w:val="both"/>
        <w:rPr>
          <w:rFonts w:ascii="Times New Roman" w:eastAsia="Calibri" w:hAnsi="Times New Roman" w:cs="Times New Roman"/>
          <w:sz w:val="24"/>
          <w:szCs w:val="24"/>
        </w:rPr>
      </w:pPr>
    </w:p>
    <w:p w:rsidR="00AE0F18" w:rsidRDefault="00AE0F18" w:rsidP="00E15AF2">
      <w:pPr>
        <w:jc w:val="both"/>
        <w:rPr>
          <w:rFonts w:ascii="Times New Roman" w:eastAsia="Calibri" w:hAnsi="Times New Roman" w:cs="Times New Roman"/>
          <w:sz w:val="24"/>
          <w:szCs w:val="24"/>
        </w:rPr>
      </w:pPr>
    </w:p>
    <w:p w:rsidR="00AE0F18" w:rsidRPr="00AE0F18" w:rsidRDefault="00AE0F18" w:rsidP="00E15AF2">
      <w:pPr>
        <w:jc w:val="both"/>
        <w:rPr>
          <w:rFonts w:ascii="Times New Roman" w:eastAsia="Calibri" w:hAnsi="Times New Roman" w:cs="Times New Roman"/>
          <w:sz w:val="24"/>
          <w:szCs w:val="24"/>
        </w:rPr>
      </w:pPr>
    </w:p>
    <w:p w:rsidR="00E15AF2" w:rsidRPr="006B58D4" w:rsidRDefault="00E15AF2" w:rsidP="00E15AF2">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Прилог 3</w:t>
      </w:r>
      <w:r w:rsidRPr="006B58D4">
        <w:rPr>
          <w:rFonts w:ascii="Times New Roman" w:eastAsia="Calibri" w:hAnsi="Times New Roman" w:cs="Times New Roman"/>
          <w:i/>
          <w:sz w:val="24"/>
          <w:szCs w:val="24"/>
        </w:rPr>
        <w:t>:  План сакупљања комуналног  отпада са територије општине Жагубица</w:t>
      </w: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E15AF2">
            <w:pPr>
              <w:jc w:val="center"/>
              <w:rPr>
                <w:rFonts w:ascii="Times New Roman" w:eastAsia="Times New Roman" w:hAnsi="Times New Roman" w:cs="Times New Roman"/>
                <w:b/>
                <w:bCs/>
                <w:lang w:val="sr-Latn-CS"/>
              </w:rPr>
            </w:pPr>
            <w:r>
              <w:rPr>
                <w:rFonts w:ascii="Times New Roman" w:eastAsia="Times New Roman" w:hAnsi="Times New Roman" w:cs="Times New Roman"/>
                <w:b/>
                <w:bCs/>
              </w:rPr>
              <w:t>Тренутни р</w:t>
            </w:r>
            <w:r w:rsidRPr="006B58D4">
              <w:rPr>
                <w:rFonts w:ascii="Times New Roman" w:eastAsia="Times New Roman" w:hAnsi="Times New Roman" w:cs="Times New Roman"/>
                <w:b/>
                <w:bCs/>
                <w:lang w:val="sr-Latn-CS"/>
              </w:rPr>
              <w:t>аспоред сакупљања и транспорта комуналног отпада по данима на двонедељном нивоу:</w:t>
            </w:r>
          </w:p>
        </w:tc>
      </w:tr>
    </w:tbl>
    <w:p w:rsidR="00E15AF2" w:rsidRPr="006B58D4" w:rsidRDefault="00E15AF2" w:rsidP="00E15AF2">
      <w:pPr>
        <w:spacing w:after="0" w:line="240" w:lineRule="auto"/>
        <w:jc w:val="center"/>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rPr>
            </w:pPr>
            <w:r>
              <w:rPr>
                <w:rFonts w:ascii="Times New Roman" w:eastAsia="Times New Roman" w:hAnsi="Times New Roman" w:cs="Times New Roman"/>
                <w:b/>
                <w:bCs/>
              </w:rPr>
              <w:t>Насеља</w:t>
            </w:r>
          </w:p>
        </w:tc>
      </w:tr>
    </w:tbl>
    <w:p w:rsidR="00E15AF2" w:rsidRPr="006B58D4" w:rsidRDefault="00E15AF2" w:rsidP="00E15AF2">
      <w:pPr>
        <w:spacing w:after="0" w:line="240" w:lineRule="auto"/>
        <w:jc w:val="center"/>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Рута 81 – Близнак , Медвеђица, Крупаја, Милановац</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Сваког другог понедељка:</w:t>
            </w:r>
          </w:p>
        </w:tc>
      </w:tr>
      <w:tr w:rsidR="00E15AF2" w:rsidRPr="006B58D4" w:rsidTr="00922084">
        <w:trPr>
          <w:trHeight w:val="22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1.</w:t>
            </w:r>
            <w:r w:rsidRPr="006B58D4">
              <w:rPr>
                <w:rFonts w:ascii="Times New Roman" w:eastAsia="Times New Roman" w:hAnsi="Times New Roman" w:cs="Times New Roman"/>
                <w:lang w:val="sr-Latn-CS"/>
              </w:rPr>
              <w:tab/>
            </w:r>
            <w:r w:rsidRPr="006B58D4">
              <w:rPr>
                <w:rFonts w:ascii="Times New Roman" w:eastAsia="Times New Roman" w:hAnsi="Times New Roman" w:cs="Times New Roman"/>
                <w:b/>
                <w:lang w:val="sr-Latn-CS"/>
              </w:rPr>
              <w:t>Медвеђица</w:t>
            </w:r>
          </w:p>
        </w:tc>
      </w:tr>
      <w:tr w:rsidR="00E15AF2" w:rsidRPr="006B58D4" w:rsidTr="00922084">
        <w:trPr>
          <w:trHeight w:val="240"/>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2.</w:t>
            </w:r>
            <w:r w:rsidRPr="006B58D4">
              <w:rPr>
                <w:rFonts w:ascii="Times New Roman" w:eastAsia="Times New Roman" w:hAnsi="Times New Roman" w:cs="Times New Roman"/>
                <w:lang w:val="sr-Latn-CS"/>
              </w:rPr>
              <w:tab/>
              <w:t>Улица - Јасеновацка</w:t>
            </w:r>
          </w:p>
        </w:tc>
      </w:tr>
      <w:tr w:rsidR="00E15AF2" w:rsidRPr="006B58D4" w:rsidTr="00922084">
        <w:trPr>
          <w:trHeight w:val="19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3.</w:t>
            </w:r>
            <w:r w:rsidRPr="006B58D4">
              <w:rPr>
                <w:rFonts w:ascii="Times New Roman" w:eastAsia="Times New Roman" w:hAnsi="Times New Roman" w:cs="Times New Roman"/>
                <w:lang w:val="sr-Latn-CS"/>
              </w:rPr>
              <w:tab/>
              <w:t xml:space="preserve">Улица - Перица </w:t>
            </w:r>
          </w:p>
        </w:tc>
      </w:tr>
      <w:tr w:rsidR="00E15AF2" w:rsidRPr="006B58D4" w:rsidTr="00922084">
        <w:trPr>
          <w:trHeight w:val="240"/>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4.</w:t>
            </w:r>
            <w:r w:rsidRPr="006B58D4">
              <w:rPr>
                <w:rFonts w:ascii="Times New Roman" w:eastAsia="Times New Roman" w:hAnsi="Times New Roman" w:cs="Times New Roman"/>
                <w:lang w:val="sr-Latn-CS"/>
              </w:rPr>
              <w:tab/>
              <w:t>Улица - Павловица</w:t>
            </w:r>
          </w:p>
        </w:tc>
      </w:tr>
      <w:tr w:rsidR="00E15AF2" w:rsidRPr="006B58D4" w:rsidTr="00922084">
        <w:trPr>
          <w:trHeight w:val="19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5.</w:t>
            </w:r>
            <w:r w:rsidRPr="006B58D4">
              <w:rPr>
                <w:rFonts w:ascii="Times New Roman" w:eastAsia="Times New Roman" w:hAnsi="Times New Roman" w:cs="Times New Roman"/>
                <w:lang w:val="sr-Latn-CS"/>
              </w:rPr>
              <w:tab/>
              <w:t>Улица - Близнак</w:t>
            </w:r>
          </w:p>
        </w:tc>
      </w:tr>
      <w:tr w:rsidR="00E15AF2" w:rsidRPr="006B58D4" w:rsidTr="00922084">
        <w:trPr>
          <w:trHeight w:val="270"/>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6.</w:t>
            </w:r>
            <w:r w:rsidRPr="006B58D4">
              <w:rPr>
                <w:rFonts w:ascii="Times New Roman" w:eastAsia="Times New Roman" w:hAnsi="Times New Roman" w:cs="Times New Roman"/>
                <w:lang w:val="sr-Latn-CS"/>
              </w:rPr>
              <w:tab/>
              <w:t>Улица - Доња</w:t>
            </w:r>
          </w:p>
        </w:tc>
      </w:tr>
      <w:tr w:rsidR="00E15AF2" w:rsidRPr="006B58D4" w:rsidTr="00922084">
        <w:trPr>
          <w:trHeight w:val="22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7.</w:t>
            </w:r>
            <w:r w:rsidRPr="006B58D4">
              <w:rPr>
                <w:rFonts w:ascii="Times New Roman" w:eastAsia="Times New Roman" w:hAnsi="Times New Roman" w:cs="Times New Roman"/>
                <w:lang w:val="sr-Latn-CS"/>
              </w:rPr>
              <w:tab/>
              <w:t>Улица - Горња</w:t>
            </w:r>
          </w:p>
        </w:tc>
      </w:tr>
      <w:tr w:rsidR="00E15AF2" w:rsidRPr="006B58D4" w:rsidTr="00922084">
        <w:trPr>
          <w:trHeight w:val="22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8.</w:t>
            </w:r>
            <w:r w:rsidRPr="006B58D4">
              <w:rPr>
                <w:rFonts w:ascii="Times New Roman" w:eastAsia="Times New Roman" w:hAnsi="Times New Roman" w:cs="Times New Roman"/>
                <w:lang w:val="sr-Latn-CS"/>
              </w:rPr>
              <w:tab/>
              <w:t>Улица - Пут За Липовицу</w:t>
            </w:r>
          </w:p>
        </w:tc>
      </w:tr>
      <w:tr w:rsidR="00E15AF2" w:rsidRPr="006B58D4" w:rsidTr="00922084">
        <w:trPr>
          <w:trHeight w:val="240"/>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9.</w:t>
            </w:r>
            <w:r w:rsidRPr="006B58D4">
              <w:rPr>
                <w:rFonts w:ascii="Times New Roman" w:eastAsia="Times New Roman" w:hAnsi="Times New Roman" w:cs="Times New Roman"/>
                <w:lang w:val="sr-Latn-CS"/>
              </w:rPr>
              <w:tab/>
              <w:t>Улица - Тобошарски Поток</w:t>
            </w:r>
          </w:p>
        </w:tc>
      </w:tr>
      <w:tr w:rsidR="00E15AF2" w:rsidRPr="006B58D4" w:rsidTr="00922084">
        <w:trPr>
          <w:trHeight w:val="28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10.</w:t>
            </w:r>
            <w:r w:rsidRPr="006B58D4">
              <w:rPr>
                <w:rFonts w:ascii="Times New Roman" w:eastAsia="Times New Roman" w:hAnsi="Times New Roman" w:cs="Times New Roman"/>
                <w:lang w:val="sr-Latn-CS"/>
              </w:rPr>
              <w:tab/>
              <w:t>Улица - Вла</w:t>
            </w:r>
            <w:r w:rsidRPr="006B58D4">
              <w:rPr>
                <w:rFonts w:ascii="Times New Roman" w:eastAsia="Times New Roman" w:hAnsi="Times New Roman" w:cs="Times New Roman"/>
              </w:rPr>
              <w:t>ш</w:t>
            </w:r>
            <w:r w:rsidRPr="006B58D4">
              <w:rPr>
                <w:rFonts w:ascii="Times New Roman" w:eastAsia="Times New Roman" w:hAnsi="Times New Roman" w:cs="Times New Roman"/>
                <w:lang w:val="sr-Latn-CS"/>
              </w:rPr>
              <w:t>ка</w:t>
            </w:r>
          </w:p>
        </w:tc>
      </w:tr>
      <w:tr w:rsidR="00E15AF2" w:rsidRPr="006B58D4" w:rsidTr="00922084">
        <w:trPr>
          <w:trHeight w:val="195"/>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11.</w:t>
            </w:r>
            <w:r w:rsidRPr="006B58D4">
              <w:rPr>
                <w:rFonts w:ascii="Times New Roman" w:eastAsia="Times New Roman" w:hAnsi="Times New Roman" w:cs="Times New Roman"/>
                <w:lang w:val="sr-Latn-CS"/>
              </w:rPr>
              <w:tab/>
              <w:t>Село Близнак – Фармланд Бела Река</w:t>
            </w:r>
          </w:p>
        </w:tc>
      </w:tr>
      <w:tr w:rsidR="00E15AF2" w:rsidRPr="006B58D4" w:rsidTr="00922084">
        <w:trPr>
          <w:trHeight w:val="270"/>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12.</w:t>
            </w:r>
            <w:r w:rsidRPr="006B58D4">
              <w:rPr>
                <w:rFonts w:ascii="Times New Roman" w:eastAsia="Times New Roman" w:hAnsi="Times New Roman" w:cs="Times New Roman"/>
                <w:lang w:val="sr-Latn-CS"/>
              </w:rPr>
              <w:tab/>
              <w:t>Улица - Раскрсница</w:t>
            </w:r>
          </w:p>
        </w:tc>
      </w:tr>
      <w:tr w:rsidR="00E15AF2" w:rsidRPr="006B58D4" w:rsidTr="00922084">
        <w:trPr>
          <w:trHeight w:val="247"/>
        </w:trPr>
        <w:tc>
          <w:tcPr>
            <w:tcW w:w="9016" w:type="dxa"/>
            <w:vAlign w:val="bottom"/>
          </w:tcPr>
          <w:p w:rsidR="00E15AF2" w:rsidRPr="006B58D4" w:rsidRDefault="00E15AF2" w:rsidP="00922084">
            <w:pPr>
              <w:contextualSpacing/>
              <w:rPr>
                <w:rFonts w:ascii="Times New Roman" w:eastAsia="Times New Roman" w:hAnsi="Times New Roman" w:cs="Times New Roman"/>
                <w:lang w:val="sr-Latn-CS"/>
              </w:rPr>
            </w:pPr>
            <w:r w:rsidRPr="006B58D4">
              <w:rPr>
                <w:rFonts w:ascii="Times New Roman" w:eastAsia="Times New Roman" w:hAnsi="Times New Roman" w:cs="Times New Roman"/>
                <w:lang w:val="sr-Latn-CS"/>
              </w:rPr>
              <w:t>13.</w:t>
            </w:r>
            <w:r w:rsidRPr="006B58D4">
              <w:rPr>
                <w:rFonts w:ascii="Times New Roman" w:eastAsia="Times New Roman" w:hAnsi="Times New Roman" w:cs="Times New Roman"/>
                <w:lang w:val="sr-Latn-CS"/>
              </w:rPr>
              <w:tab/>
            </w:r>
            <w:r w:rsidRPr="006B58D4">
              <w:rPr>
                <w:rFonts w:ascii="Times New Roman" w:eastAsia="Times New Roman" w:hAnsi="Times New Roman" w:cs="Times New Roman"/>
                <w:b/>
                <w:lang w:val="sr-Latn-CS"/>
              </w:rPr>
              <w:t>Крупаја</w:t>
            </w:r>
          </w:p>
        </w:tc>
      </w:tr>
      <w:tr w:rsidR="00E15AF2" w:rsidRPr="006B58D4" w:rsidTr="00922084">
        <w:trPr>
          <w:trHeight w:val="109"/>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14.</w:t>
            </w:r>
            <w:r w:rsidRPr="006B58D4">
              <w:rPr>
                <w:rFonts w:ascii="Times New Roman" w:eastAsia="Times New Roman" w:hAnsi="Times New Roman" w:cs="Times New Roman"/>
                <w:lang w:val="sr-Latn-CS"/>
              </w:rPr>
              <w:tab/>
              <w:t>Улица - Црвена Река</w:t>
            </w:r>
          </w:p>
        </w:tc>
      </w:tr>
      <w:tr w:rsidR="00E15AF2" w:rsidRPr="006B58D4" w:rsidTr="00922084">
        <w:trPr>
          <w:trHeight w:val="231"/>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15.</w:t>
            </w:r>
            <w:r w:rsidRPr="006B58D4">
              <w:rPr>
                <w:rFonts w:ascii="Times New Roman" w:eastAsia="Times New Roman" w:hAnsi="Times New Roman" w:cs="Times New Roman"/>
                <w:lang w:val="sr-Latn-CS"/>
              </w:rPr>
              <w:tab/>
              <w:t>Улица - Главна</w:t>
            </w:r>
          </w:p>
        </w:tc>
      </w:tr>
      <w:tr w:rsidR="00E15AF2" w:rsidRPr="006B58D4" w:rsidTr="00922084">
        <w:trPr>
          <w:trHeight w:val="240"/>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16.</w:t>
            </w:r>
            <w:r w:rsidRPr="006B58D4">
              <w:rPr>
                <w:rFonts w:ascii="Times New Roman" w:eastAsia="Times New Roman" w:hAnsi="Times New Roman" w:cs="Times New Roman"/>
                <w:lang w:val="sr-Latn-CS"/>
              </w:rPr>
              <w:tab/>
              <w:t>Улица - Доњомалска</w:t>
            </w:r>
          </w:p>
        </w:tc>
      </w:tr>
      <w:tr w:rsidR="00E15AF2" w:rsidRPr="006B58D4" w:rsidTr="00922084">
        <w:trPr>
          <w:trHeight w:val="255"/>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17.</w:t>
            </w:r>
            <w:r w:rsidRPr="006B58D4">
              <w:rPr>
                <w:rFonts w:ascii="Times New Roman" w:eastAsia="Times New Roman" w:hAnsi="Times New Roman" w:cs="Times New Roman"/>
                <w:lang w:val="sr-Latn-CS"/>
              </w:rPr>
              <w:tab/>
              <w:t>Улица - Школска</w:t>
            </w:r>
          </w:p>
        </w:tc>
      </w:tr>
      <w:tr w:rsidR="00E15AF2" w:rsidRPr="006B58D4" w:rsidTr="00922084">
        <w:trPr>
          <w:trHeight w:val="216"/>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18.</w:t>
            </w:r>
            <w:r w:rsidRPr="006B58D4">
              <w:rPr>
                <w:rFonts w:ascii="Times New Roman" w:eastAsia="Times New Roman" w:hAnsi="Times New Roman" w:cs="Times New Roman"/>
                <w:lang w:val="sr-Latn-CS"/>
              </w:rPr>
              <w:tab/>
              <w:t>Улица - Раскрснице</w:t>
            </w:r>
          </w:p>
        </w:tc>
      </w:tr>
      <w:tr w:rsidR="00E15AF2" w:rsidRPr="006B58D4" w:rsidTr="00922084">
        <w:trPr>
          <w:trHeight w:val="270"/>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19.</w:t>
            </w:r>
            <w:r w:rsidRPr="006B58D4">
              <w:rPr>
                <w:rFonts w:ascii="Times New Roman" w:eastAsia="Times New Roman" w:hAnsi="Times New Roman" w:cs="Times New Roman"/>
                <w:lang w:val="sr-Latn-CS"/>
              </w:rPr>
              <w:tab/>
              <w:t>Улица - Врелска</w:t>
            </w:r>
          </w:p>
        </w:tc>
      </w:tr>
      <w:tr w:rsidR="00E15AF2" w:rsidRPr="006B58D4" w:rsidTr="00922084">
        <w:trPr>
          <w:trHeight w:val="210"/>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20.</w:t>
            </w:r>
            <w:r w:rsidRPr="006B58D4">
              <w:rPr>
                <w:rFonts w:ascii="Times New Roman" w:eastAsia="Times New Roman" w:hAnsi="Times New Roman" w:cs="Times New Roman"/>
                <w:lang w:val="sr-Latn-CS"/>
              </w:rPr>
              <w:tab/>
            </w:r>
            <w:r w:rsidRPr="006B58D4">
              <w:rPr>
                <w:rFonts w:ascii="Times New Roman" w:eastAsia="Times New Roman" w:hAnsi="Times New Roman" w:cs="Times New Roman"/>
                <w:b/>
                <w:lang w:val="sr-Latn-CS"/>
              </w:rPr>
              <w:t>Милановац</w:t>
            </w:r>
          </w:p>
        </w:tc>
      </w:tr>
      <w:tr w:rsidR="00E15AF2" w:rsidRPr="006B58D4" w:rsidTr="00922084">
        <w:trPr>
          <w:trHeight w:val="255"/>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21.</w:t>
            </w:r>
            <w:r w:rsidRPr="006B58D4">
              <w:rPr>
                <w:rFonts w:ascii="Times New Roman" w:eastAsia="Times New Roman" w:hAnsi="Times New Roman" w:cs="Times New Roman"/>
                <w:lang w:val="sr-Latn-CS"/>
              </w:rPr>
              <w:tab/>
              <w:t>Улица - Врелски Пут</w:t>
            </w:r>
          </w:p>
        </w:tc>
      </w:tr>
      <w:tr w:rsidR="00E15AF2" w:rsidRPr="006B58D4" w:rsidTr="00922084">
        <w:trPr>
          <w:trHeight w:val="270"/>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22.</w:t>
            </w:r>
            <w:r w:rsidRPr="006B58D4">
              <w:rPr>
                <w:rFonts w:ascii="Times New Roman" w:eastAsia="Times New Roman" w:hAnsi="Times New Roman" w:cs="Times New Roman"/>
                <w:lang w:val="sr-Latn-CS"/>
              </w:rPr>
              <w:tab/>
              <w:t>Улица - Катоњски Рт</w:t>
            </w:r>
          </w:p>
        </w:tc>
      </w:tr>
      <w:tr w:rsidR="00E15AF2" w:rsidRPr="006B58D4" w:rsidTr="00922084">
        <w:trPr>
          <w:trHeight w:val="231"/>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23.</w:t>
            </w:r>
            <w:r w:rsidRPr="006B58D4">
              <w:rPr>
                <w:rFonts w:ascii="Times New Roman" w:eastAsia="Times New Roman" w:hAnsi="Times New Roman" w:cs="Times New Roman"/>
                <w:lang w:val="sr-Latn-CS"/>
              </w:rPr>
              <w:tab/>
              <w:t>Улица - Кркоњел</w:t>
            </w:r>
          </w:p>
        </w:tc>
      </w:tr>
      <w:tr w:rsidR="00E15AF2" w:rsidRPr="006B58D4" w:rsidTr="00922084">
        <w:trPr>
          <w:trHeight w:val="240"/>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24.</w:t>
            </w:r>
            <w:r w:rsidRPr="006B58D4">
              <w:rPr>
                <w:rFonts w:ascii="Times New Roman" w:eastAsia="Times New Roman" w:hAnsi="Times New Roman" w:cs="Times New Roman"/>
                <w:lang w:val="sr-Latn-CS"/>
              </w:rPr>
              <w:tab/>
              <w:t>Улица - Милана Новаковица</w:t>
            </w:r>
          </w:p>
        </w:tc>
      </w:tr>
      <w:tr w:rsidR="00E15AF2" w:rsidRPr="006B58D4" w:rsidTr="00922084">
        <w:trPr>
          <w:trHeight w:val="480"/>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25.</w:t>
            </w:r>
            <w:r w:rsidRPr="006B58D4">
              <w:rPr>
                <w:rFonts w:ascii="Times New Roman" w:eastAsia="Times New Roman" w:hAnsi="Times New Roman" w:cs="Times New Roman"/>
                <w:lang w:val="sr-Latn-CS"/>
              </w:rPr>
              <w:tab/>
              <w:t>Улица - Јасенова</w:t>
            </w:r>
            <w:r w:rsidRPr="006B58D4">
              <w:rPr>
                <w:rFonts w:ascii="Times New Roman" w:eastAsia="Times New Roman" w:hAnsi="Times New Roman" w:cs="Times New Roman"/>
              </w:rPr>
              <w:t>ц</w:t>
            </w:r>
            <w:r w:rsidRPr="006B58D4">
              <w:rPr>
                <w:rFonts w:ascii="Times New Roman" w:eastAsia="Times New Roman" w:hAnsi="Times New Roman" w:cs="Times New Roman"/>
                <w:lang w:val="sr-Latn-CS"/>
              </w:rPr>
              <w:t>ки Пут</w:t>
            </w:r>
          </w:p>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26.</w:t>
            </w:r>
            <w:r w:rsidRPr="006B58D4">
              <w:rPr>
                <w:rFonts w:ascii="Times New Roman" w:eastAsia="Times New Roman" w:hAnsi="Times New Roman" w:cs="Times New Roman"/>
                <w:lang w:val="sr-Latn-CS"/>
              </w:rPr>
              <w:tab/>
              <w:t>Улица - Бељаничка</w:t>
            </w:r>
          </w:p>
        </w:tc>
      </w:tr>
      <w:tr w:rsidR="00E15AF2" w:rsidRPr="006B58D4" w:rsidTr="00922084">
        <w:trPr>
          <w:trHeight w:val="255"/>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27.</w:t>
            </w:r>
            <w:r w:rsidRPr="006B58D4">
              <w:rPr>
                <w:rFonts w:ascii="Times New Roman" w:eastAsia="Times New Roman" w:hAnsi="Times New Roman" w:cs="Times New Roman"/>
                <w:lang w:val="sr-Latn-CS"/>
              </w:rPr>
              <w:tab/>
              <w:t>Улица - Поточка</w:t>
            </w:r>
          </w:p>
        </w:tc>
      </w:tr>
      <w:tr w:rsidR="00E15AF2" w:rsidRPr="006B58D4" w:rsidTr="00922084">
        <w:trPr>
          <w:trHeight w:val="229"/>
        </w:trPr>
        <w:tc>
          <w:tcPr>
            <w:tcW w:w="9016" w:type="dxa"/>
            <w:vAlign w:val="bottom"/>
          </w:tcPr>
          <w:p w:rsidR="00E15AF2" w:rsidRPr="006B58D4" w:rsidRDefault="00E15AF2" w:rsidP="00922084">
            <w:pPr>
              <w:ind w:left="720" w:hanging="720"/>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28.</w:t>
            </w:r>
            <w:r w:rsidRPr="006B58D4">
              <w:rPr>
                <w:rFonts w:ascii="Times New Roman" w:eastAsia="Times New Roman" w:hAnsi="Times New Roman" w:cs="Times New Roman"/>
                <w:lang w:val="sr-Latn-CS"/>
              </w:rPr>
              <w:tab/>
              <w:t>Улица - Магула</w:t>
            </w:r>
          </w:p>
        </w:tc>
      </w:tr>
      <w:tr w:rsidR="00E15AF2" w:rsidRPr="006B58D4" w:rsidTr="00922084">
        <w:trPr>
          <w:trHeight w:val="274"/>
        </w:trPr>
        <w:tc>
          <w:tcPr>
            <w:tcW w:w="9016" w:type="dxa"/>
            <w:vAlign w:val="bottom"/>
          </w:tcPr>
          <w:p w:rsidR="00E15AF2" w:rsidRPr="006B58D4" w:rsidRDefault="00E15AF2" w:rsidP="00922084">
            <w:pPr>
              <w:contextualSpacing/>
              <w:jc w:val="both"/>
              <w:rPr>
                <w:rFonts w:ascii="Times New Roman" w:eastAsia="Times New Roman" w:hAnsi="Times New Roman" w:cs="Times New Roman"/>
                <w:lang w:val="sr-Latn-CS"/>
              </w:rPr>
            </w:pPr>
            <w:r w:rsidRPr="006B58D4">
              <w:rPr>
                <w:rFonts w:ascii="Times New Roman" w:eastAsia="Times New Roman" w:hAnsi="Times New Roman" w:cs="Times New Roman"/>
                <w:lang w:val="sr-Latn-CS"/>
              </w:rPr>
              <w:t>29.</w:t>
            </w:r>
            <w:r w:rsidRPr="006B58D4">
              <w:rPr>
                <w:rFonts w:ascii="Times New Roman" w:eastAsia="Times New Roman" w:hAnsi="Times New Roman" w:cs="Times New Roman"/>
                <w:lang w:val="sr-Latn-CS"/>
              </w:rPr>
              <w:tab/>
              <w:t>Улица - Воденичка</w:t>
            </w:r>
          </w:p>
        </w:tc>
      </w:tr>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Рута 82– Сиге, Крепољин, Јошаница</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Сваког другог</w:t>
            </w:r>
            <w:r w:rsidRPr="006B58D4">
              <w:rPr>
                <w:rFonts w:ascii="Times New Roman" w:eastAsia="Times New Roman" w:hAnsi="Times New Roman" w:cs="Times New Roman"/>
                <w:b/>
                <w:bCs/>
              </w:rPr>
              <w:t xml:space="preserve"> </w:t>
            </w:r>
            <w:r w:rsidRPr="006B58D4">
              <w:rPr>
                <w:rFonts w:ascii="Times New Roman" w:eastAsia="Times New Roman" w:hAnsi="Times New Roman" w:cs="Times New Roman"/>
                <w:b/>
                <w:bCs/>
                <w:lang w:val="sr-Latn-CS"/>
              </w:rPr>
              <w:t>уторка: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w:t>
            </w:r>
            <w:r w:rsidRPr="006B58D4">
              <w:rPr>
                <w:rFonts w:ascii="Times New Roman" w:eastAsia="Times New Roman" w:hAnsi="Times New Roman" w:cs="Times New Roman"/>
              </w:rPr>
              <w:tab/>
            </w:r>
            <w:r w:rsidRPr="006B58D4">
              <w:rPr>
                <w:rFonts w:ascii="Times New Roman" w:eastAsia="Times New Roman" w:hAnsi="Times New Roman" w:cs="Times New Roman"/>
                <w:b/>
              </w:rPr>
              <w:t>Сиге</w:t>
            </w:r>
          </w:p>
        </w:tc>
      </w:tr>
      <w:tr w:rsidR="00E15AF2" w:rsidRPr="006B58D4" w:rsidTr="00922084">
        <w:trPr>
          <w:trHeight w:val="21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2.</w:t>
            </w:r>
            <w:r w:rsidRPr="006B58D4">
              <w:rPr>
                <w:rFonts w:ascii="Times New Roman" w:eastAsia="Times New Roman" w:hAnsi="Times New Roman" w:cs="Times New Roman"/>
              </w:rPr>
              <w:tab/>
              <w:t>Улица - Рударска</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3.</w:t>
            </w:r>
            <w:r w:rsidRPr="006B58D4">
              <w:rPr>
                <w:rFonts w:ascii="Times New Roman" w:eastAsia="Times New Roman" w:hAnsi="Times New Roman" w:cs="Times New Roman"/>
              </w:rPr>
              <w:tab/>
              <w:t>Улица - Гробљанска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4.</w:t>
            </w:r>
            <w:r w:rsidRPr="006B58D4">
              <w:rPr>
                <w:rFonts w:ascii="Times New Roman" w:eastAsia="Times New Roman" w:hAnsi="Times New Roman" w:cs="Times New Roman"/>
              </w:rPr>
              <w:tab/>
              <w:t>Улица - Влашка</w:t>
            </w:r>
          </w:p>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5.</w:t>
            </w:r>
            <w:r w:rsidRPr="006B58D4">
              <w:rPr>
                <w:rFonts w:ascii="Times New Roman" w:eastAsia="Times New Roman" w:hAnsi="Times New Roman" w:cs="Times New Roman"/>
              </w:rPr>
              <w:tab/>
              <w:t>Улица - Солунска</w:t>
            </w:r>
          </w:p>
        </w:tc>
      </w:tr>
      <w:tr w:rsidR="00E15AF2" w:rsidRPr="006B58D4" w:rsidTr="00922084">
        <w:trPr>
          <w:trHeight w:val="31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6.</w:t>
            </w:r>
            <w:r w:rsidRPr="006B58D4">
              <w:rPr>
                <w:rFonts w:ascii="Times New Roman" w:eastAsia="Times New Roman" w:hAnsi="Times New Roman" w:cs="Times New Roman"/>
              </w:rPr>
              <w:tab/>
              <w:t>Улица - Јована Шербановића</w:t>
            </w:r>
          </w:p>
        </w:tc>
      </w:tr>
      <w:tr w:rsidR="00E15AF2" w:rsidRPr="006B58D4" w:rsidTr="00922084">
        <w:trPr>
          <w:trHeight w:val="22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7.</w:t>
            </w:r>
            <w:r w:rsidRPr="006B58D4">
              <w:rPr>
                <w:rFonts w:ascii="Times New Roman" w:eastAsia="Times New Roman" w:hAnsi="Times New Roman" w:cs="Times New Roman"/>
              </w:rPr>
              <w:tab/>
              <w:t>Улица - Бигар</w:t>
            </w:r>
          </w:p>
        </w:tc>
      </w:tr>
      <w:tr w:rsidR="00E15AF2" w:rsidRPr="006B58D4" w:rsidTr="00922084">
        <w:trPr>
          <w:trHeight w:val="22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8.</w:t>
            </w:r>
            <w:r w:rsidRPr="006B58D4">
              <w:rPr>
                <w:rFonts w:ascii="Times New Roman" w:eastAsia="Times New Roman" w:hAnsi="Times New Roman" w:cs="Times New Roman"/>
              </w:rPr>
              <w:tab/>
              <w:t>Улица - Пољанска</w:t>
            </w:r>
          </w:p>
        </w:tc>
      </w:tr>
      <w:tr w:rsidR="00E15AF2" w:rsidRPr="006B58D4" w:rsidTr="00922084">
        <w:trPr>
          <w:trHeight w:val="22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9.</w:t>
            </w:r>
            <w:r w:rsidRPr="006B58D4">
              <w:rPr>
                <w:rFonts w:ascii="Times New Roman" w:eastAsia="Times New Roman" w:hAnsi="Times New Roman" w:cs="Times New Roman"/>
              </w:rPr>
              <w:tab/>
            </w:r>
            <w:r w:rsidRPr="006B58D4">
              <w:rPr>
                <w:rFonts w:ascii="Times New Roman" w:eastAsia="Times New Roman" w:hAnsi="Times New Roman" w:cs="Times New Roman"/>
                <w:b/>
              </w:rPr>
              <w:t>Крепољин</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lastRenderedPageBreak/>
              <w:t>10.</w:t>
            </w:r>
            <w:r w:rsidRPr="006B58D4">
              <w:rPr>
                <w:rFonts w:ascii="Times New Roman" w:eastAsia="Times New Roman" w:hAnsi="Times New Roman" w:cs="Times New Roman"/>
              </w:rPr>
              <w:tab/>
              <w:t>Улица - Светосавска</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11.</w:t>
            </w:r>
            <w:r w:rsidRPr="006B58D4">
              <w:rPr>
                <w:rFonts w:ascii="Times New Roman" w:eastAsia="Times New Roman" w:hAnsi="Times New Roman" w:cs="Times New Roman"/>
              </w:rPr>
              <w:tab/>
              <w:t>Улица - Влашкопољска</w:t>
            </w:r>
          </w:p>
        </w:tc>
      </w:tr>
      <w:tr w:rsidR="00E15AF2" w:rsidRPr="006B58D4" w:rsidTr="00922084">
        <w:trPr>
          <w:trHeight w:val="20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12.</w:t>
            </w:r>
            <w:r w:rsidRPr="006B58D4">
              <w:rPr>
                <w:rFonts w:ascii="Times New Roman" w:eastAsia="Times New Roman" w:hAnsi="Times New Roman" w:cs="Times New Roman"/>
              </w:rPr>
              <w:tab/>
            </w:r>
            <w:r w:rsidRPr="006B58D4">
              <w:rPr>
                <w:rFonts w:ascii="Times New Roman" w:eastAsia="Times New Roman" w:hAnsi="Times New Roman" w:cs="Times New Roman"/>
                <w:b/>
              </w:rPr>
              <w:t>Јошаница</w:t>
            </w:r>
          </w:p>
        </w:tc>
      </w:tr>
      <w:tr w:rsidR="00E15AF2" w:rsidRPr="006B58D4" w:rsidTr="00922084">
        <w:trPr>
          <w:trHeight w:val="79"/>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13.</w:t>
            </w:r>
            <w:r w:rsidRPr="006B58D4">
              <w:rPr>
                <w:rFonts w:ascii="Times New Roman" w:eastAsia="Times New Roman" w:hAnsi="Times New Roman" w:cs="Times New Roman"/>
              </w:rPr>
              <w:tab/>
              <w:t>Улица - Љутковац</w:t>
            </w:r>
          </w:p>
        </w:tc>
      </w:tr>
      <w:tr w:rsidR="00E15AF2" w:rsidRPr="006B58D4" w:rsidTr="00922084">
        <w:trPr>
          <w:trHeight w:val="22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14.</w:t>
            </w:r>
            <w:r w:rsidRPr="006B58D4">
              <w:rPr>
                <w:rFonts w:ascii="Times New Roman" w:eastAsia="Times New Roman" w:hAnsi="Times New Roman" w:cs="Times New Roman"/>
              </w:rPr>
              <w:tab/>
              <w:t>Улица - Пловча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15.</w:t>
            </w:r>
            <w:r w:rsidRPr="006B58D4">
              <w:rPr>
                <w:rFonts w:ascii="Times New Roman" w:eastAsia="Times New Roman" w:hAnsi="Times New Roman" w:cs="Times New Roman"/>
              </w:rPr>
              <w:tab/>
              <w:t>Улица - Радовањац</w:t>
            </w:r>
          </w:p>
        </w:tc>
      </w:tr>
      <w:tr w:rsidR="00E15AF2" w:rsidRPr="006B58D4" w:rsidTr="00922084">
        <w:trPr>
          <w:trHeight w:val="17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16.</w:t>
            </w:r>
            <w:r w:rsidRPr="006B58D4">
              <w:rPr>
                <w:rFonts w:ascii="Times New Roman" w:eastAsia="Times New Roman" w:hAnsi="Times New Roman" w:cs="Times New Roman"/>
              </w:rPr>
              <w:tab/>
              <w:t>Улица - Пескуша</w:t>
            </w:r>
          </w:p>
        </w:tc>
      </w:tr>
      <w:tr w:rsidR="00E15AF2" w:rsidRPr="006B58D4" w:rsidTr="00922084">
        <w:trPr>
          <w:trHeight w:val="30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17.</w:t>
            </w:r>
            <w:r w:rsidRPr="006B58D4">
              <w:rPr>
                <w:rFonts w:ascii="Times New Roman" w:eastAsia="Times New Roman" w:hAnsi="Times New Roman" w:cs="Times New Roman"/>
              </w:rPr>
              <w:tab/>
              <w:t>Улица - Спасовданска</w:t>
            </w:r>
          </w:p>
        </w:tc>
      </w:tr>
      <w:tr w:rsidR="00E15AF2" w:rsidRPr="006B58D4" w:rsidTr="00922084">
        <w:trPr>
          <w:trHeight w:val="283"/>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18.</w:t>
            </w:r>
            <w:r w:rsidRPr="006B58D4">
              <w:rPr>
                <w:rFonts w:ascii="Times New Roman" w:eastAsia="Times New Roman" w:hAnsi="Times New Roman" w:cs="Times New Roman"/>
              </w:rPr>
              <w:tab/>
              <w:t>Улица - Главичорци</w:t>
            </w:r>
          </w:p>
        </w:tc>
      </w:tr>
    </w:tbl>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Рута 83- Крепољин</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Сваке друге среде:</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w:t>
            </w:r>
            <w:r w:rsidRPr="006B58D4">
              <w:rPr>
                <w:rFonts w:ascii="Times New Roman" w:eastAsia="Times New Roman" w:hAnsi="Times New Roman" w:cs="Times New Roman"/>
              </w:rPr>
              <w:tab/>
            </w:r>
            <w:r w:rsidRPr="006B58D4">
              <w:rPr>
                <w:rFonts w:ascii="Times New Roman" w:eastAsia="Times New Roman" w:hAnsi="Times New Roman" w:cs="Times New Roman"/>
                <w:b/>
              </w:rPr>
              <w:t>Крепољин</w:t>
            </w:r>
          </w:p>
        </w:tc>
      </w:tr>
      <w:tr w:rsidR="00E15AF2" w:rsidRPr="006B58D4" w:rsidTr="00922084">
        <w:trPr>
          <w:trHeight w:val="23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2.</w:t>
            </w:r>
            <w:r w:rsidRPr="006B58D4">
              <w:rPr>
                <w:rFonts w:ascii="Times New Roman" w:eastAsia="Times New Roman" w:hAnsi="Times New Roman" w:cs="Times New Roman"/>
              </w:rPr>
              <w:tab/>
              <w:t>Улица - Церетарска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3.</w:t>
            </w:r>
            <w:r w:rsidRPr="006B58D4">
              <w:rPr>
                <w:rFonts w:ascii="Times New Roman" w:eastAsia="Times New Roman" w:hAnsi="Times New Roman" w:cs="Times New Roman"/>
              </w:rPr>
              <w:tab/>
              <w:t>Улица - Млавска</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4.</w:t>
            </w:r>
            <w:r w:rsidRPr="006B58D4">
              <w:rPr>
                <w:rFonts w:ascii="Times New Roman" w:eastAsia="Times New Roman" w:hAnsi="Times New Roman" w:cs="Times New Roman"/>
              </w:rPr>
              <w:tab/>
              <w:t>Улица - Кнеза Лазара</w:t>
            </w:r>
          </w:p>
        </w:tc>
      </w:tr>
      <w:tr w:rsidR="00E15AF2" w:rsidRPr="006B58D4" w:rsidTr="00922084">
        <w:trPr>
          <w:trHeight w:val="20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5.</w:t>
            </w:r>
            <w:r w:rsidRPr="006B58D4">
              <w:rPr>
                <w:rFonts w:ascii="Times New Roman" w:eastAsia="Times New Roman" w:hAnsi="Times New Roman" w:cs="Times New Roman"/>
              </w:rPr>
              <w:tab/>
              <w:t>Улица - Трговачка</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6.</w:t>
            </w:r>
            <w:r w:rsidRPr="006B58D4">
              <w:rPr>
                <w:rFonts w:ascii="Times New Roman" w:eastAsia="Times New Roman" w:hAnsi="Times New Roman" w:cs="Times New Roman"/>
              </w:rPr>
              <w:tab/>
              <w:t>Улица - Трг Јасеновачких Рудара</w:t>
            </w:r>
          </w:p>
        </w:tc>
      </w:tr>
      <w:tr w:rsidR="00E15AF2" w:rsidRPr="006B58D4" w:rsidTr="00922084">
        <w:trPr>
          <w:trHeight w:val="20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7.</w:t>
            </w:r>
            <w:r w:rsidRPr="006B58D4">
              <w:rPr>
                <w:rFonts w:ascii="Times New Roman" w:eastAsia="Times New Roman" w:hAnsi="Times New Roman" w:cs="Times New Roman"/>
              </w:rPr>
              <w:tab/>
              <w:t>Улица - Горњачка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8.</w:t>
            </w:r>
            <w:r w:rsidRPr="006B58D4">
              <w:rPr>
                <w:rFonts w:ascii="Times New Roman" w:eastAsia="Times New Roman" w:hAnsi="Times New Roman" w:cs="Times New Roman"/>
              </w:rPr>
              <w:tab/>
              <w:t>Улица - Влашка</w:t>
            </w:r>
          </w:p>
        </w:tc>
      </w:tr>
      <w:tr w:rsidR="00E15AF2" w:rsidRPr="006B58D4" w:rsidTr="00922084">
        <w:trPr>
          <w:trHeight w:val="23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9.</w:t>
            </w:r>
            <w:r w:rsidRPr="006B58D4">
              <w:rPr>
                <w:rFonts w:ascii="Times New Roman" w:eastAsia="Times New Roman" w:hAnsi="Times New Roman" w:cs="Times New Roman"/>
              </w:rPr>
              <w:tab/>
              <w:t>Улица - Омладинска</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10.</w:t>
            </w:r>
            <w:r w:rsidRPr="006B58D4">
              <w:rPr>
                <w:rFonts w:ascii="Times New Roman" w:eastAsia="Times New Roman" w:hAnsi="Times New Roman" w:cs="Times New Roman"/>
              </w:rPr>
              <w:tab/>
              <w:t>Улица - Трућ</w:t>
            </w:r>
          </w:p>
        </w:tc>
      </w:tr>
      <w:tr w:rsidR="00E15AF2" w:rsidRPr="006B58D4" w:rsidTr="00922084">
        <w:trPr>
          <w:trHeight w:val="20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11.</w:t>
            </w:r>
            <w:r w:rsidRPr="006B58D4">
              <w:rPr>
                <w:rFonts w:ascii="Times New Roman" w:eastAsia="Times New Roman" w:hAnsi="Times New Roman" w:cs="Times New Roman"/>
              </w:rPr>
              <w:tab/>
              <w:t>Улица - Влашка</w:t>
            </w:r>
          </w:p>
        </w:tc>
      </w:tr>
      <w:tr w:rsidR="00E15AF2" w:rsidRPr="006B58D4" w:rsidTr="00922084">
        <w:trPr>
          <w:trHeight w:val="23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12.</w:t>
            </w:r>
            <w:r w:rsidRPr="006B58D4">
              <w:rPr>
                <w:rFonts w:ascii="Times New Roman" w:eastAsia="Times New Roman" w:hAnsi="Times New Roman" w:cs="Times New Roman"/>
              </w:rPr>
              <w:tab/>
              <w:t>Улица - Ђуре Јакшица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13.</w:t>
            </w:r>
            <w:r w:rsidRPr="006B58D4">
              <w:rPr>
                <w:rFonts w:ascii="Times New Roman" w:eastAsia="Times New Roman" w:hAnsi="Times New Roman" w:cs="Times New Roman"/>
              </w:rPr>
              <w:tab/>
              <w:t>Улица - Комненска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14.</w:t>
            </w:r>
            <w:r w:rsidRPr="006B58D4">
              <w:rPr>
                <w:rFonts w:ascii="Times New Roman" w:eastAsia="Times New Roman" w:hAnsi="Times New Roman" w:cs="Times New Roman"/>
              </w:rPr>
              <w:tab/>
              <w:t>Улица - Врањска</w:t>
            </w:r>
          </w:p>
        </w:tc>
      </w:tr>
      <w:tr w:rsidR="00E15AF2" w:rsidRPr="006B58D4" w:rsidTr="00922084">
        <w:trPr>
          <w:trHeight w:val="20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15.</w:t>
            </w:r>
            <w:r w:rsidRPr="006B58D4">
              <w:rPr>
                <w:rFonts w:ascii="Times New Roman" w:eastAsia="Times New Roman" w:hAnsi="Times New Roman" w:cs="Times New Roman"/>
              </w:rPr>
              <w:tab/>
              <w:t>Улица - Хомољска</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16.</w:t>
            </w:r>
            <w:r w:rsidRPr="006B58D4">
              <w:rPr>
                <w:rFonts w:ascii="Times New Roman" w:eastAsia="Times New Roman" w:hAnsi="Times New Roman" w:cs="Times New Roman"/>
              </w:rPr>
              <w:tab/>
              <w:t>Улица - Грчкомалска</w:t>
            </w:r>
          </w:p>
        </w:tc>
      </w:tr>
      <w:tr w:rsidR="00E15AF2" w:rsidRPr="006B58D4" w:rsidTr="00922084">
        <w:trPr>
          <w:trHeight w:val="216"/>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17.</w:t>
            </w:r>
            <w:r w:rsidRPr="006B58D4">
              <w:rPr>
                <w:rFonts w:ascii="Times New Roman" w:eastAsia="Times New Roman" w:hAnsi="Times New Roman" w:cs="Times New Roman"/>
              </w:rPr>
              <w:tab/>
              <w:t>Улица - Хајдучки Брег</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18.</w:t>
            </w:r>
            <w:r w:rsidRPr="006B58D4">
              <w:rPr>
                <w:rFonts w:ascii="Times New Roman" w:eastAsia="Times New Roman" w:hAnsi="Times New Roman" w:cs="Times New Roman"/>
              </w:rPr>
              <w:tab/>
              <w:t>Улица - Кнеза Лазара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19.</w:t>
            </w:r>
            <w:r w:rsidRPr="006B58D4">
              <w:rPr>
                <w:rFonts w:ascii="Times New Roman" w:eastAsia="Times New Roman" w:hAnsi="Times New Roman" w:cs="Times New Roman"/>
              </w:rPr>
              <w:tab/>
              <w:t>Улица - Воденичка</w:t>
            </w:r>
          </w:p>
        </w:tc>
      </w:tr>
    </w:tbl>
    <w:p w:rsidR="00E15AF2" w:rsidRPr="006B58D4" w:rsidRDefault="00E15AF2" w:rsidP="00E15AF2">
      <w:pPr>
        <w:spacing w:after="0" w:line="240" w:lineRule="auto"/>
        <w:ind w:firstLine="720"/>
        <w:jc w:val="both"/>
        <w:rPr>
          <w:rFonts w:ascii="Times New Roman" w:eastAsia="Times New Roman" w:hAnsi="Times New Roman" w:cs="Times New Roman"/>
          <w:sz w:val="20"/>
          <w:szCs w:val="20"/>
          <w:lang w:val="sr-Latn-CS"/>
        </w:rPr>
      </w:pPr>
    </w:p>
    <w:tbl>
      <w:tblPr>
        <w:tblStyle w:val="TableGrid"/>
        <w:tblW w:w="0" w:type="auto"/>
        <w:tblLook w:val="04A0"/>
      </w:tblPr>
      <w:tblGrid>
        <w:gridCol w:w="9016"/>
      </w:tblGrid>
      <w:tr w:rsidR="00E15AF2" w:rsidRPr="006B58D4" w:rsidTr="00922084">
        <w:trPr>
          <w:trHeight w:val="552"/>
        </w:trPr>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Рута 84– Жагубица I део</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Сваког четвртка: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w:t>
            </w:r>
            <w:r w:rsidRPr="006B58D4">
              <w:rPr>
                <w:rFonts w:ascii="Times New Roman" w:eastAsia="Times New Roman" w:hAnsi="Times New Roman" w:cs="Times New Roman"/>
              </w:rPr>
              <w:tab/>
            </w:r>
            <w:r w:rsidRPr="006B58D4">
              <w:rPr>
                <w:rFonts w:ascii="Times New Roman" w:eastAsia="Times New Roman" w:hAnsi="Times New Roman" w:cs="Times New Roman"/>
                <w:b/>
              </w:rPr>
              <w:t xml:space="preserve">ЖАГУБИЦА </w:t>
            </w:r>
            <w:r w:rsidRPr="006B58D4">
              <w:rPr>
                <w:rFonts w:ascii="Times New Roman" w:eastAsia="Times New Roman" w:hAnsi="Times New Roman" w:cs="Times New Roman"/>
                <w:b/>
                <w:lang w:val="sr-Latn-CS"/>
              </w:rPr>
              <w:t xml:space="preserve">I </w:t>
            </w:r>
            <w:r w:rsidRPr="006B58D4">
              <w:rPr>
                <w:rFonts w:ascii="Times New Roman" w:eastAsia="Times New Roman" w:hAnsi="Times New Roman" w:cs="Times New Roman"/>
                <w:b/>
              </w:rPr>
              <w:t>ДЕО</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2.</w:t>
            </w:r>
            <w:r w:rsidRPr="006B58D4">
              <w:rPr>
                <w:rFonts w:ascii="Times New Roman" w:eastAsia="Times New Roman" w:hAnsi="Times New Roman" w:cs="Times New Roman"/>
              </w:rPr>
              <w:tab/>
              <w:t>Улица - Трг Јована Шербановића</w:t>
            </w:r>
          </w:p>
        </w:tc>
      </w:tr>
      <w:tr w:rsidR="00E15AF2" w:rsidRPr="006B58D4" w:rsidTr="00922084">
        <w:trPr>
          <w:trHeight w:val="216"/>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3.</w:t>
            </w:r>
            <w:r w:rsidRPr="006B58D4">
              <w:rPr>
                <w:rFonts w:ascii="Times New Roman" w:eastAsia="Times New Roman" w:hAnsi="Times New Roman" w:cs="Times New Roman"/>
              </w:rPr>
              <w:tab/>
              <w:t>Улица - Кнез Михајлова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4.</w:t>
            </w:r>
            <w:r w:rsidRPr="006B58D4">
              <w:rPr>
                <w:rFonts w:ascii="Times New Roman" w:eastAsia="Times New Roman" w:hAnsi="Times New Roman" w:cs="Times New Roman"/>
              </w:rPr>
              <w:tab/>
              <w:t>Улица - Хомољска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5.</w:t>
            </w:r>
            <w:r w:rsidRPr="006B58D4">
              <w:rPr>
                <w:rFonts w:ascii="Times New Roman" w:eastAsia="Times New Roman" w:hAnsi="Times New Roman" w:cs="Times New Roman"/>
              </w:rPr>
              <w:tab/>
              <w:t>Улица - Краљице Марије</w:t>
            </w:r>
          </w:p>
        </w:tc>
      </w:tr>
      <w:tr w:rsidR="00E15AF2" w:rsidRPr="006B58D4" w:rsidTr="00922084">
        <w:trPr>
          <w:trHeight w:val="27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6.</w:t>
            </w:r>
            <w:r w:rsidRPr="006B58D4">
              <w:rPr>
                <w:rFonts w:ascii="Times New Roman" w:eastAsia="Times New Roman" w:hAnsi="Times New Roman" w:cs="Times New Roman"/>
              </w:rPr>
              <w:tab/>
              <w:t>Улица - Николе Пашића од бр 1-броја 7</w:t>
            </w:r>
          </w:p>
        </w:tc>
      </w:tr>
      <w:tr w:rsidR="00E15AF2" w:rsidRPr="006B58D4" w:rsidTr="00922084">
        <w:trPr>
          <w:trHeight w:val="19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7.</w:t>
            </w:r>
            <w:r w:rsidRPr="006B58D4">
              <w:rPr>
                <w:rFonts w:ascii="Times New Roman" w:eastAsia="Times New Roman" w:hAnsi="Times New Roman" w:cs="Times New Roman"/>
              </w:rPr>
              <w:tab/>
              <w:t>Улица - Тиршева</w:t>
            </w:r>
          </w:p>
        </w:tc>
      </w:tr>
      <w:tr w:rsidR="00E15AF2" w:rsidRPr="006B58D4" w:rsidTr="00922084">
        <w:trPr>
          <w:trHeight w:val="255"/>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8.</w:t>
            </w:r>
            <w:r w:rsidRPr="006B58D4">
              <w:rPr>
                <w:rFonts w:ascii="Times New Roman" w:eastAsia="Times New Roman" w:hAnsi="Times New Roman" w:cs="Times New Roman"/>
              </w:rPr>
              <w:tab/>
              <w:t>Улица - Стевана Синђелића</w:t>
            </w:r>
          </w:p>
        </w:tc>
      </w:tr>
      <w:tr w:rsidR="00E15AF2" w:rsidRPr="006B58D4" w:rsidTr="00922084">
        <w:trPr>
          <w:trHeight w:val="216"/>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9.</w:t>
            </w:r>
            <w:r w:rsidRPr="006B58D4">
              <w:rPr>
                <w:rFonts w:ascii="Times New Roman" w:eastAsia="Times New Roman" w:hAnsi="Times New Roman" w:cs="Times New Roman"/>
              </w:rPr>
              <w:tab/>
              <w:t>Улица - Цара Душана</w:t>
            </w:r>
          </w:p>
        </w:tc>
      </w:tr>
      <w:tr w:rsidR="00E15AF2" w:rsidRPr="006B58D4" w:rsidTr="00922084">
        <w:trPr>
          <w:trHeight w:val="274"/>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10.</w:t>
            </w:r>
            <w:r w:rsidRPr="006B58D4">
              <w:rPr>
                <w:rFonts w:ascii="Times New Roman" w:eastAsia="Times New Roman" w:hAnsi="Times New Roman" w:cs="Times New Roman"/>
              </w:rPr>
              <w:tab/>
              <w:t>Улица - Врелска</w:t>
            </w:r>
          </w:p>
        </w:tc>
      </w:tr>
      <w:tr w:rsidR="00E15AF2" w:rsidRPr="006B58D4" w:rsidTr="00922084">
        <w:trPr>
          <w:trHeight w:val="27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11.</w:t>
            </w:r>
            <w:r w:rsidRPr="006B58D4">
              <w:rPr>
                <w:rFonts w:ascii="Times New Roman" w:eastAsia="Times New Roman" w:hAnsi="Times New Roman" w:cs="Times New Roman"/>
              </w:rPr>
              <w:tab/>
              <w:t>Улица - Краља Милутина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12.</w:t>
            </w:r>
            <w:r w:rsidRPr="006B58D4">
              <w:rPr>
                <w:rFonts w:ascii="Times New Roman" w:eastAsia="Times New Roman" w:hAnsi="Times New Roman" w:cs="Times New Roman"/>
              </w:rPr>
              <w:tab/>
              <w:t>Улица - Цара Лазара</w:t>
            </w:r>
          </w:p>
        </w:tc>
      </w:tr>
      <w:tr w:rsidR="00E15AF2" w:rsidRPr="006B58D4" w:rsidTr="00922084">
        <w:trPr>
          <w:trHeight w:val="28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13.</w:t>
            </w:r>
            <w:r w:rsidRPr="006B58D4">
              <w:rPr>
                <w:rFonts w:ascii="Times New Roman" w:eastAsia="Times New Roman" w:hAnsi="Times New Roman" w:cs="Times New Roman"/>
              </w:rPr>
              <w:tab/>
              <w:t>Улица - Високог Стевана</w:t>
            </w:r>
          </w:p>
        </w:tc>
      </w:tr>
      <w:tr w:rsidR="00E15AF2" w:rsidRPr="006B58D4" w:rsidTr="00922084">
        <w:trPr>
          <w:trHeight w:val="23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lastRenderedPageBreak/>
              <w:t>14.</w:t>
            </w:r>
            <w:r w:rsidRPr="006B58D4">
              <w:rPr>
                <w:rFonts w:ascii="Times New Roman" w:eastAsia="Times New Roman" w:hAnsi="Times New Roman" w:cs="Times New Roman"/>
              </w:rPr>
              <w:tab/>
              <w:t>Улица - Николе Тесле</w:t>
            </w:r>
          </w:p>
        </w:tc>
      </w:tr>
      <w:tr w:rsidR="00E15AF2" w:rsidRPr="006B58D4" w:rsidTr="00922084">
        <w:trPr>
          <w:trHeight w:val="258"/>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15.</w:t>
            </w:r>
            <w:r w:rsidRPr="006B58D4">
              <w:rPr>
                <w:rFonts w:ascii="Times New Roman" w:eastAsia="Times New Roman" w:hAnsi="Times New Roman" w:cs="Times New Roman"/>
              </w:rPr>
              <w:tab/>
              <w:t>Улица - Кајмакчаланска</w:t>
            </w:r>
          </w:p>
        </w:tc>
      </w:tr>
      <w:tr w:rsidR="00E15AF2" w:rsidRPr="006B58D4" w:rsidTr="00922084">
        <w:trPr>
          <w:trHeight w:val="23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16.</w:t>
            </w:r>
            <w:r w:rsidRPr="006B58D4">
              <w:rPr>
                <w:rFonts w:ascii="Times New Roman" w:eastAsia="Times New Roman" w:hAnsi="Times New Roman" w:cs="Times New Roman"/>
              </w:rPr>
              <w:tab/>
              <w:t>Улица - Станоја Главаша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17.</w:t>
            </w:r>
            <w:r w:rsidRPr="006B58D4">
              <w:rPr>
                <w:rFonts w:ascii="Times New Roman" w:eastAsia="Times New Roman" w:hAnsi="Times New Roman" w:cs="Times New Roman"/>
              </w:rPr>
              <w:tab/>
              <w:t>Улица - Карађорђева</w:t>
            </w:r>
          </w:p>
        </w:tc>
      </w:tr>
      <w:tr w:rsidR="00E15AF2" w:rsidRPr="006B58D4" w:rsidTr="00922084">
        <w:trPr>
          <w:trHeight w:val="240"/>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18.</w:t>
            </w:r>
            <w:r w:rsidRPr="006B58D4">
              <w:rPr>
                <w:rFonts w:ascii="Times New Roman" w:eastAsia="Times New Roman" w:hAnsi="Times New Roman" w:cs="Times New Roman"/>
              </w:rPr>
              <w:tab/>
              <w:t>Улица - Каменичка</w:t>
            </w:r>
          </w:p>
        </w:tc>
      </w:tr>
      <w:tr w:rsidR="00E15AF2" w:rsidRPr="006B58D4" w:rsidTr="00922084">
        <w:trPr>
          <w:trHeight w:val="231"/>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19.</w:t>
            </w:r>
            <w:r w:rsidRPr="006B58D4">
              <w:rPr>
                <w:rFonts w:ascii="Times New Roman" w:eastAsia="Times New Roman" w:hAnsi="Times New Roman" w:cs="Times New Roman"/>
              </w:rPr>
              <w:tab/>
              <w:t>Улица - Краља Александра</w:t>
            </w:r>
          </w:p>
        </w:tc>
      </w:tr>
      <w:tr w:rsidR="00E15AF2" w:rsidRPr="006B58D4" w:rsidTr="00922084">
        <w:trPr>
          <w:trHeight w:val="173"/>
        </w:trPr>
        <w:tc>
          <w:tcPr>
            <w:tcW w:w="9016" w:type="dxa"/>
            <w:vAlign w:val="bottom"/>
          </w:tcPr>
          <w:p w:rsidR="00E15AF2" w:rsidRPr="006B58D4" w:rsidRDefault="00E15AF2" w:rsidP="00922084">
            <w:pPr>
              <w:jc w:val="both"/>
              <w:rPr>
                <w:rFonts w:ascii="Times New Roman" w:eastAsia="Times New Roman" w:hAnsi="Times New Roman" w:cs="Times New Roman"/>
              </w:rPr>
            </w:pPr>
            <w:r w:rsidRPr="006B58D4">
              <w:rPr>
                <w:rFonts w:ascii="Times New Roman" w:eastAsia="Times New Roman" w:hAnsi="Times New Roman" w:cs="Times New Roman"/>
              </w:rPr>
              <w:t>20.</w:t>
            </w:r>
            <w:r w:rsidRPr="006B58D4">
              <w:rPr>
                <w:rFonts w:ascii="Times New Roman" w:eastAsia="Times New Roman" w:hAnsi="Times New Roman" w:cs="Times New Roman"/>
              </w:rPr>
              <w:tab/>
              <w:t>Улица - Слободана Пенезића</w:t>
            </w:r>
          </w:p>
        </w:tc>
      </w:tr>
    </w:tbl>
    <w:p w:rsidR="00E15AF2" w:rsidRPr="006B58D4" w:rsidRDefault="00E15AF2" w:rsidP="00E15AF2">
      <w:pPr>
        <w:spacing w:after="0" w:line="240" w:lineRule="auto"/>
        <w:jc w:val="both"/>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Рута 85</w:t>
            </w:r>
            <w:r w:rsidRPr="006B58D4">
              <w:rPr>
                <w:rFonts w:ascii="Times New Roman" w:eastAsia="Times New Roman" w:hAnsi="Times New Roman" w:cs="Times New Roman"/>
                <w:b/>
                <w:bCs/>
              </w:rPr>
              <w:t xml:space="preserve"> </w:t>
            </w:r>
            <w:r w:rsidRPr="006B58D4">
              <w:rPr>
                <w:rFonts w:ascii="Times New Roman" w:eastAsia="Times New Roman" w:hAnsi="Times New Roman" w:cs="Times New Roman"/>
                <w:b/>
                <w:bCs/>
                <w:lang w:val="sr-Latn-CS"/>
              </w:rPr>
              <w:t xml:space="preserve">– Сваког петка -  Жагубица II део, </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lang w:val="sr-Latn-CS"/>
              </w:rPr>
              <w:t>Сваког другог петка - Осаница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Осаница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Николе Тесле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Светоилиска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Горња Мала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Петровданска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Задружни трг</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Адујевска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Светосавска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Доњомалска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Влашка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Стари пут</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Жагубица II Део</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Пјотрковска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Милоша Обилића</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Хајдук Вељкова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Краљевића Марка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Косанчић Ивана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Јеленац</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Ул.9.Maj</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w:t>
            </w:r>
            <w:r w:rsidRPr="006B58D4">
              <w:rPr>
                <w:rFonts w:ascii="Times New Roman" w:eastAsia="Calibri" w:hAnsi="Times New Roman" w:cs="Times New Roman"/>
              </w:rPr>
              <w:t>Николе Пашића од броја 7 до краја улице</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Царице Милице </w:t>
            </w:r>
          </w:p>
        </w:tc>
      </w:tr>
      <w:tr w:rsidR="00E15AF2" w:rsidRPr="006B58D4" w:rsidTr="00922084">
        <w:tc>
          <w:tcPr>
            <w:tcW w:w="9016" w:type="dxa"/>
            <w:vAlign w:val="bottom"/>
          </w:tcPr>
          <w:p w:rsidR="00E15AF2" w:rsidRPr="006B58D4" w:rsidRDefault="00E15AF2" w:rsidP="00E15AF2">
            <w:pPr>
              <w:numPr>
                <w:ilvl w:val="0"/>
                <w:numId w:val="3"/>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25. Септембра</w:t>
            </w:r>
          </w:p>
        </w:tc>
      </w:tr>
    </w:tbl>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rPr>
            </w:pPr>
            <w:r w:rsidRPr="006B58D4">
              <w:rPr>
                <w:rFonts w:ascii="Times New Roman" w:eastAsia="Times New Roman" w:hAnsi="Times New Roman" w:cs="Times New Roman"/>
                <w:b/>
                <w:bCs/>
              </w:rPr>
              <w:t>Рута 91</w:t>
            </w:r>
            <w:r w:rsidRPr="006B58D4">
              <w:rPr>
                <w:rFonts w:ascii="Times New Roman" w:eastAsia="Times New Roman" w:hAnsi="Times New Roman" w:cs="Times New Roman"/>
                <w:b/>
                <w:bCs/>
                <w:lang w:val="sr-Latn-CS"/>
              </w:rPr>
              <w:t xml:space="preserve"> – </w:t>
            </w:r>
            <w:r w:rsidRPr="006B58D4">
              <w:rPr>
                <w:rFonts w:ascii="Times New Roman" w:eastAsia="Times New Roman" w:hAnsi="Times New Roman" w:cs="Times New Roman"/>
                <w:b/>
                <w:bCs/>
              </w:rPr>
              <w:t xml:space="preserve">Суви До, Изварица, Рибаре, </w:t>
            </w:r>
          </w:p>
          <w:p w:rsidR="00E15AF2" w:rsidRPr="006B58D4" w:rsidRDefault="00E15AF2" w:rsidP="00922084">
            <w:pPr>
              <w:jc w:val="center"/>
              <w:rPr>
                <w:rFonts w:ascii="Times New Roman" w:eastAsia="Times New Roman" w:hAnsi="Times New Roman" w:cs="Times New Roman"/>
                <w:b/>
                <w:bCs/>
              </w:rPr>
            </w:pPr>
            <w:r w:rsidRPr="006B58D4">
              <w:rPr>
                <w:rFonts w:ascii="Times New Roman" w:eastAsia="Times New Roman" w:hAnsi="Times New Roman" w:cs="Times New Roman"/>
                <w:b/>
                <w:bCs/>
              </w:rPr>
              <w:t>Сваког другог понедељка</w:t>
            </w:r>
          </w:p>
          <w:p w:rsidR="00E15AF2" w:rsidRPr="006B58D4" w:rsidRDefault="00E15AF2" w:rsidP="00922084">
            <w:pPr>
              <w:jc w:val="center"/>
              <w:rPr>
                <w:rFonts w:ascii="Times New Roman" w:eastAsia="Times New Roman" w:hAnsi="Times New Roman" w:cs="Times New Roman"/>
                <w:b/>
                <w:bCs/>
                <w:lang w:val="sr-Latn-CS"/>
              </w:rPr>
            </w:pPr>
          </w:p>
        </w:tc>
      </w:tr>
      <w:tr w:rsidR="00E15AF2" w:rsidRPr="006B58D4" w:rsidTr="00922084">
        <w:tc>
          <w:tcPr>
            <w:tcW w:w="9016" w:type="dxa"/>
            <w:tcBorders>
              <w:top w:val="single" w:sz="12"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Суви До</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Млавска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Липљанска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Подска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Долска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Тршка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Трг Младена Јосифовића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Бељаничка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Врелска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Нова Врелска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Борска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Бањска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lastRenderedPageBreak/>
              <w:t xml:space="preserve">Улица – Народна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Карађорђева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Пољска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Воденичка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Хомољска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Изварица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Пољска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Главна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Врбовачка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Школска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Моше Пијаде</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Горњомалска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Рупљанска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Рибаре</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Адујевска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Братош</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Доњомалска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Шупљајска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Кључанска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Бугарска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–Горњомалски Трг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Рибарска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Горњомалска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4"/>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Лашовачки Пут</w:t>
            </w:r>
          </w:p>
        </w:tc>
      </w:tr>
    </w:tbl>
    <w:p w:rsidR="00E15AF2" w:rsidRPr="006B58D4" w:rsidRDefault="00E15AF2" w:rsidP="00E15AF2">
      <w:pPr>
        <w:spacing w:after="0" w:line="240" w:lineRule="auto"/>
        <w:jc w:val="both"/>
        <w:rPr>
          <w:rFonts w:ascii="Times New Roman" w:eastAsia="Times New Roman" w:hAnsi="Times New Roman" w:cs="Times New Roman"/>
          <w:lang w:val="sr-Latn-CS"/>
        </w:rPr>
      </w:pPr>
    </w:p>
    <w:p w:rsidR="00E15AF2" w:rsidRPr="006B58D4" w:rsidRDefault="00E15AF2" w:rsidP="00E15AF2">
      <w:pPr>
        <w:spacing w:after="0" w:line="240" w:lineRule="auto"/>
        <w:jc w:val="both"/>
        <w:rPr>
          <w:rFonts w:ascii="Times New Roman" w:eastAsia="Times New Roman" w:hAnsi="Times New Roman" w:cs="Times New Roman"/>
          <w:lang w:val="sr-Latn-CS"/>
        </w:rPr>
      </w:pPr>
    </w:p>
    <w:p w:rsidR="00E15AF2" w:rsidRPr="006B58D4" w:rsidRDefault="00E15AF2" w:rsidP="00E15AF2">
      <w:pPr>
        <w:spacing w:after="0" w:line="240" w:lineRule="auto"/>
        <w:jc w:val="both"/>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rPr>
            </w:pPr>
            <w:r w:rsidRPr="006B58D4">
              <w:rPr>
                <w:rFonts w:ascii="Times New Roman" w:eastAsia="Times New Roman" w:hAnsi="Times New Roman" w:cs="Times New Roman"/>
                <w:b/>
                <w:bCs/>
              </w:rPr>
              <w:t>Рута 92 – Лазница</w:t>
            </w:r>
            <w:r w:rsidRPr="006B58D4">
              <w:rPr>
                <w:rFonts w:ascii="Times New Roman" w:eastAsia="Times New Roman" w:hAnsi="Times New Roman" w:cs="Times New Roman"/>
                <w:b/>
                <w:bCs/>
                <w:lang w:val="sr-Latn-CS"/>
              </w:rPr>
              <w:t xml:space="preserve"> I</w:t>
            </w:r>
            <w:r w:rsidRPr="006B58D4">
              <w:rPr>
                <w:rFonts w:ascii="Times New Roman" w:eastAsia="Times New Roman" w:hAnsi="Times New Roman" w:cs="Times New Roman"/>
                <w:b/>
                <w:bCs/>
              </w:rPr>
              <w:t xml:space="preserve"> део, Селиште, Милатовац </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rPr>
              <w:t>Сваког другог уторка</w:t>
            </w:r>
            <w:r w:rsidRPr="006B58D4">
              <w:rPr>
                <w:rFonts w:ascii="Times New Roman" w:eastAsia="Times New Roman" w:hAnsi="Times New Roman" w:cs="Times New Roman"/>
                <w:b/>
                <w:bCs/>
                <w:lang w:val="sr-Latn-CS"/>
              </w:rPr>
              <w:t>:</w:t>
            </w:r>
          </w:p>
        </w:tc>
      </w:tr>
      <w:tr w:rsidR="00E15AF2" w:rsidRPr="006B58D4" w:rsidTr="00922084">
        <w:tc>
          <w:tcPr>
            <w:tcW w:w="9016" w:type="dxa"/>
            <w:tcBorders>
              <w:top w:val="single" w:sz="12"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Лазница I део</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Маларека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Влашка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Жагубички Пут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Цапа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Браничевска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Николе Тесле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Каменички Пут</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Ивана Бабеића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Народних хероја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Главна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Кнез Михајлова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Ђуре Јакшића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Српских Владара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Селиште</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Лазнички пут</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Потајничка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Хомољска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Црноречка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Светосавска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lastRenderedPageBreak/>
              <w:t>Улица – Трг ослобођења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Николе Тесле</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Цара Лазара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Милатовац</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Спасовданска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Школска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Калаурска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Милатовачка </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Дутарска</w:t>
            </w:r>
          </w:p>
        </w:tc>
      </w:tr>
      <w:tr w:rsidR="00E15AF2" w:rsidRPr="006B58D4" w:rsidTr="00922084">
        <w:tc>
          <w:tcPr>
            <w:tcW w:w="9016" w:type="dxa"/>
            <w:tcBorders>
              <w:top w:val="single" w:sz="4" w:space="0" w:color="auto"/>
              <w:left w:val="single" w:sz="8" w:space="0" w:color="auto"/>
              <w:bottom w:val="single" w:sz="4" w:space="0" w:color="auto"/>
              <w:right w:val="single" w:sz="8" w:space="0" w:color="000000"/>
            </w:tcBorders>
            <w:shd w:val="clear" w:color="auto" w:fill="auto"/>
            <w:vAlign w:val="bottom"/>
          </w:tcPr>
          <w:p w:rsidR="00E15AF2" w:rsidRPr="006B58D4" w:rsidRDefault="00E15AF2" w:rsidP="00E15AF2">
            <w:pPr>
              <w:numPr>
                <w:ilvl w:val="0"/>
                <w:numId w:val="5"/>
              </w:numPr>
              <w:ind w:left="0" w:firstLine="0"/>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Пољанска</w:t>
            </w:r>
          </w:p>
        </w:tc>
      </w:tr>
    </w:tbl>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rPr>
            </w:pPr>
            <w:r w:rsidRPr="006B58D4">
              <w:rPr>
                <w:rFonts w:ascii="Times New Roman" w:eastAsia="Times New Roman" w:hAnsi="Times New Roman" w:cs="Times New Roman"/>
                <w:b/>
                <w:bCs/>
              </w:rPr>
              <w:t>Рута 93- Лазница</w:t>
            </w:r>
            <w:r w:rsidRPr="006B58D4">
              <w:rPr>
                <w:rFonts w:ascii="Times New Roman" w:eastAsia="Times New Roman" w:hAnsi="Times New Roman" w:cs="Times New Roman"/>
                <w:b/>
                <w:bCs/>
                <w:lang w:val="sr-Latn-CS"/>
              </w:rPr>
              <w:t xml:space="preserve"> II</w:t>
            </w:r>
            <w:r w:rsidRPr="006B58D4">
              <w:rPr>
                <w:rFonts w:ascii="Times New Roman" w:eastAsia="Times New Roman" w:hAnsi="Times New Roman" w:cs="Times New Roman"/>
                <w:b/>
                <w:bCs/>
              </w:rPr>
              <w:t xml:space="preserve"> део</w:t>
            </w:r>
          </w:p>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rPr>
              <w:t xml:space="preserve">Сваке друге среде: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Лазница II део</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Центар</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Јована Шербановића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Браничевска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Царина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Влашка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Николе Тесле</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Пађина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- 7. Јула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Пчелињи Крш</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Горњачка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Светосавска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Мајданпечки Пут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Потајничка</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Јована Цвијића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Кнеза Лазара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Николе Пашића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Селиштански Пут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Ивана Бабеића </w:t>
            </w:r>
          </w:p>
        </w:tc>
      </w:tr>
      <w:tr w:rsidR="00E15AF2" w:rsidRPr="006B58D4" w:rsidTr="00922084">
        <w:tc>
          <w:tcPr>
            <w:tcW w:w="9016" w:type="dxa"/>
            <w:vAlign w:val="bottom"/>
          </w:tcPr>
          <w:p w:rsidR="00E15AF2" w:rsidRPr="006B58D4" w:rsidRDefault="00E15AF2" w:rsidP="00E15AF2">
            <w:pPr>
              <w:numPr>
                <w:ilvl w:val="0"/>
                <w:numId w:val="6"/>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Михајла Пупина </w:t>
            </w:r>
          </w:p>
        </w:tc>
      </w:tr>
    </w:tbl>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rPr>
              <w:t xml:space="preserve">Рута 94 </w:t>
            </w:r>
            <w:r w:rsidRPr="006B58D4">
              <w:rPr>
                <w:rFonts w:ascii="Times New Roman" w:eastAsia="Times New Roman" w:hAnsi="Times New Roman" w:cs="Times New Roman"/>
                <w:b/>
                <w:bCs/>
                <w:lang w:val="sr-Latn-CS"/>
              </w:rPr>
              <w:t xml:space="preserve">– </w:t>
            </w:r>
            <w:r w:rsidRPr="006B58D4">
              <w:rPr>
                <w:rFonts w:ascii="Times New Roman" w:eastAsia="Times New Roman" w:hAnsi="Times New Roman" w:cs="Times New Roman"/>
                <w:b/>
                <w:bCs/>
              </w:rPr>
              <w:t xml:space="preserve">Сваког четвртка </w:t>
            </w:r>
            <w:r w:rsidRPr="006B58D4">
              <w:rPr>
                <w:rFonts w:ascii="Times New Roman" w:eastAsia="Times New Roman" w:hAnsi="Times New Roman" w:cs="Times New Roman"/>
                <w:b/>
                <w:bCs/>
                <w:lang w:val="sr-Latn-CS"/>
              </w:rPr>
              <w:t xml:space="preserve">- </w:t>
            </w:r>
            <w:r w:rsidRPr="006B58D4">
              <w:rPr>
                <w:rFonts w:ascii="Times New Roman" w:eastAsia="Times New Roman" w:hAnsi="Times New Roman" w:cs="Times New Roman"/>
                <w:b/>
                <w:bCs/>
              </w:rPr>
              <w:t>Жагубица</w:t>
            </w:r>
            <w:r w:rsidRPr="006B58D4">
              <w:rPr>
                <w:rFonts w:ascii="Times New Roman" w:eastAsia="Times New Roman" w:hAnsi="Times New Roman" w:cs="Times New Roman"/>
                <w:b/>
                <w:bCs/>
                <w:lang w:val="sr-Latn-CS"/>
              </w:rPr>
              <w:t xml:space="preserve"> I </w:t>
            </w:r>
            <w:r w:rsidRPr="006B58D4">
              <w:rPr>
                <w:rFonts w:ascii="Times New Roman" w:eastAsia="Times New Roman" w:hAnsi="Times New Roman" w:cs="Times New Roman"/>
                <w:b/>
                <w:bCs/>
              </w:rPr>
              <w:t>део</w:t>
            </w:r>
            <w:r w:rsidRPr="006B58D4">
              <w:rPr>
                <w:rFonts w:ascii="Times New Roman" w:eastAsia="Times New Roman" w:hAnsi="Times New Roman" w:cs="Times New Roman"/>
                <w:b/>
                <w:bCs/>
                <w:lang w:val="sr-Latn-CS"/>
              </w:rPr>
              <w:t xml:space="preserve">, </w:t>
            </w:r>
          </w:p>
          <w:p w:rsidR="00E15AF2" w:rsidRPr="006B58D4" w:rsidRDefault="00E15AF2" w:rsidP="00922084">
            <w:pPr>
              <w:jc w:val="center"/>
              <w:rPr>
                <w:rFonts w:ascii="Times New Roman" w:eastAsia="Times New Roman" w:hAnsi="Times New Roman" w:cs="Times New Roman"/>
                <w:b/>
                <w:bCs/>
              </w:rPr>
            </w:pPr>
            <w:r w:rsidRPr="006B58D4">
              <w:rPr>
                <w:rFonts w:ascii="Times New Roman" w:eastAsia="Times New Roman" w:hAnsi="Times New Roman" w:cs="Times New Roman"/>
                <w:b/>
                <w:bCs/>
              </w:rPr>
              <w:t>Сваког другог четвртка</w:t>
            </w:r>
            <w:r w:rsidRPr="006B58D4">
              <w:rPr>
                <w:rFonts w:ascii="Times New Roman" w:eastAsia="Times New Roman" w:hAnsi="Times New Roman" w:cs="Times New Roman"/>
                <w:b/>
                <w:bCs/>
                <w:lang w:val="sr-Latn-CS"/>
              </w:rPr>
              <w:t xml:space="preserve"> - </w:t>
            </w:r>
            <w:r w:rsidRPr="006B58D4">
              <w:rPr>
                <w:rFonts w:ascii="Times New Roman" w:eastAsia="Times New Roman" w:hAnsi="Times New Roman" w:cs="Times New Roman"/>
                <w:b/>
                <w:bCs/>
              </w:rPr>
              <w:t>Вуковац</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Вуковац</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Светосавска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Спасовданска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- 7. Јула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Николе Тесле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Блажићева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Светојованска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Николе Тесле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Краља Александра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Светог Николе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Млавска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lastRenderedPageBreak/>
              <w:t xml:space="preserve">Жагубица </w:t>
            </w:r>
            <w:r w:rsidRPr="006B58D4">
              <w:rPr>
                <w:rFonts w:ascii="Times New Roman" w:eastAsia="Times New Roman" w:hAnsi="Times New Roman" w:cs="Times New Roman"/>
                <w:b/>
                <w:bCs/>
                <w:lang w:val="sr-Latn-CS"/>
              </w:rPr>
              <w:t xml:space="preserve">I </w:t>
            </w:r>
            <w:r w:rsidRPr="006B58D4">
              <w:rPr>
                <w:rFonts w:ascii="Times New Roman" w:eastAsia="Times New Roman" w:hAnsi="Times New Roman" w:cs="Times New Roman"/>
                <w:b/>
                <w:bCs/>
              </w:rPr>
              <w:t>део</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Трг Јована Шербановића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Кнез Михајлова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Хомољска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Краљице Марије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w:t>
            </w:r>
            <w:r w:rsidRPr="006B58D4">
              <w:rPr>
                <w:rFonts w:ascii="Times New Roman" w:eastAsia="Calibri" w:hAnsi="Times New Roman" w:cs="Times New Roman"/>
              </w:rPr>
              <w:t xml:space="preserve"> – Николе Пашића од броја 1 до броја 7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Тиршева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Стевана Синђелића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Цара Душана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Врелска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Краља Милутина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Цара Лазара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Високог Стевана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Николе Тесле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Кајмакчаланска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Станоја Главаша</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Карађорђева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Каменичка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Краља Александра </w:t>
            </w:r>
          </w:p>
        </w:tc>
      </w:tr>
      <w:tr w:rsidR="00E15AF2" w:rsidRPr="006B58D4" w:rsidTr="00922084">
        <w:tc>
          <w:tcPr>
            <w:tcW w:w="9016" w:type="dxa"/>
            <w:vAlign w:val="bottom"/>
          </w:tcPr>
          <w:p w:rsidR="00E15AF2" w:rsidRPr="006B58D4" w:rsidRDefault="00E15AF2" w:rsidP="00E15AF2">
            <w:pPr>
              <w:numPr>
                <w:ilvl w:val="0"/>
                <w:numId w:val="7"/>
              </w:numPr>
              <w:ind w:left="0" w:hanging="11"/>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Слободана Пенезића </w:t>
            </w:r>
          </w:p>
        </w:tc>
      </w:tr>
    </w:tbl>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p w:rsidR="00E15AF2" w:rsidRPr="006B58D4" w:rsidRDefault="00E15AF2" w:rsidP="00E15AF2">
      <w:pPr>
        <w:spacing w:after="0" w:line="240" w:lineRule="auto"/>
        <w:ind w:firstLine="720"/>
        <w:jc w:val="both"/>
        <w:rPr>
          <w:rFonts w:ascii="Times New Roman" w:eastAsia="Times New Roman" w:hAnsi="Times New Roman" w:cs="Times New Roman"/>
          <w:lang w:val="sr-Latn-CS"/>
        </w:rPr>
      </w:pPr>
    </w:p>
    <w:p w:rsidR="00E15AF2" w:rsidRPr="006B58D4" w:rsidRDefault="00E15AF2" w:rsidP="00E15AF2">
      <w:pPr>
        <w:spacing w:after="0" w:line="240" w:lineRule="auto"/>
        <w:jc w:val="both"/>
        <w:rPr>
          <w:rFonts w:ascii="Times New Roman" w:eastAsia="Times New Roman" w:hAnsi="Times New Roman" w:cs="Times New Roman"/>
          <w:b/>
          <w:u w:val="single"/>
          <w:lang w:val="sr-Latn-CS"/>
        </w:rPr>
      </w:pPr>
    </w:p>
    <w:tbl>
      <w:tblPr>
        <w:tblStyle w:val="TableGrid"/>
        <w:tblW w:w="0" w:type="auto"/>
        <w:tblLook w:val="04A0"/>
      </w:tblPr>
      <w:tblGrid>
        <w:gridCol w:w="9016"/>
      </w:tblGrid>
      <w:tr w:rsidR="00E15AF2" w:rsidRPr="006B58D4" w:rsidTr="00922084">
        <w:tc>
          <w:tcPr>
            <w:tcW w:w="9016" w:type="dxa"/>
            <w:shd w:val="clear" w:color="auto" w:fill="92D050"/>
          </w:tcPr>
          <w:p w:rsidR="00E15AF2" w:rsidRPr="006B58D4" w:rsidRDefault="00E15AF2" w:rsidP="00922084">
            <w:pPr>
              <w:jc w:val="center"/>
              <w:rPr>
                <w:rFonts w:ascii="Times New Roman" w:eastAsia="Times New Roman" w:hAnsi="Times New Roman" w:cs="Times New Roman"/>
                <w:b/>
                <w:bCs/>
                <w:lang w:val="sr-Latn-CS"/>
              </w:rPr>
            </w:pPr>
            <w:r w:rsidRPr="006B58D4">
              <w:rPr>
                <w:rFonts w:ascii="Times New Roman" w:eastAsia="Times New Roman" w:hAnsi="Times New Roman" w:cs="Times New Roman"/>
                <w:b/>
                <w:bCs/>
              </w:rPr>
              <w:t xml:space="preserve">Рута 95 </w:t>
            </w:r>
            <w:r w:rsidRPr="006B58D4">
              <w:rPr>
                <w:rFonts w:ascii="Times New Roman" w:eastAsia="Times New Roman" w:hAnsi="Times New Roman" w:cs="Times New Roman"/>
                <w:b/>
                <w:bCs/>
                <w:lang w:val="sr-Latn-CS"/>
              </w:rPr>
              <w:t xml:space="preserve">– </w:t>
            </w:r>
            <w:r w:rsidRPr="006B58D4">
              <w:rPr>
                <w:rFonts w:ascii="Times New Roman" w:eastAsia="Times New Roman" w:hAnsi="Times New Roman" w:cs="Times New Roman"/>
                <w:b/>
                <w:bCs/>
              </w:rPr>
              <w:t>Сваког петка</w:t>
            </w:r>
            <w:r w:rsidRPr="006B58D4">
              <w:rPr>
                <w:rFonts w:ascii="Times New Roman" w:eastAsia="Times New Roman" w:hAnsi="Times New Roman" w:cs="Times New Roman"/>
                <w:b/>
                <w:bCs/>
                <w:lang w:val="sr-Latn-CS"/>
              </w:rPr>
              <w:t xml:space="preserve"> - </w:t>
            </w:r>
            <w:r w:rsidRPr="006B58D4">
              <w:rPr>
                <w:rFonts w:ascii="Times New Roman" w:eastAsia="Times New Roman" w:hAnsi="Times New Roman" w:cs="Times New Roman"/>
                <w:b/>
                <w:bCs/>
              </w:rPr>
              <w:t>Жагубица</w:t>
            </w:r>
            <w:r w:rsidRPr="006B58D4">
              <w:rPr>
                <w:rFonts w:ascii="Times New Roman" w:eastAsia="Times New Roman" w:hAnsi="Times New Roman" w:cs="Times New Roman"/>
                <w:b/>
                <w:bCs/>
                <w:lang w:val="sr-Latn-CS"/>
              </w:rPr>
              <w:t xml:space="preserve"> II </w:t>
            </w:r>
            <w:r w:rsidRPr="006B58D4">
              <w:rPr>
                <w:rFonts w:ascii="Times New Roman" w:eastAsia="Times New Roman" w:hAnsi="Times New Roman" w:cs="Times New Roman"/>
                <w:b/>
                <w:bCs/>
              </w:rPr>
              <w:t>део</w:t>
            </w:r>
            <w:r w:rsidRPr="006B58D4">
              <w:rPr>
                <w:rFonts w:ascii="Times New Roman" w:eastAsia="Times New Roman" w:hAnsi="Times New Roman" w:cs="Times New Roman"/>
                <w:b/>
                <w:bCs/>
                <w:lang w:val="sr-Latn-CS"/>
              </w:rPr>
              <w:t xml:space="preserve">, </w:t>
            </w:r>
          </w:p>
          <w:p w:rsidR="00E15AF2" w:rsidRPr="006B58D4" w:rsidRDefault="00E15AF2" w:rsidP="00922084">
            <w:pPr>
              <w:jc w:val="center"/>
              <w:rPr>
                <w:rFonts w:ascii="Times New Roman" w:eastAsia="Times New Roman" w:hAnsi="Times New Roman" w:cs="Times New Roman"/>
                <w:b/>
                <w:bCs/>
              </w:rPr>
            </w:pPr>
            <w:r w:rsidRPr="006B58D4">
              <w:rPr>
                <w:rFonts w:ascii="Times New Roman" w:eastAsia="Times New Roman" w:hAnsi="Times New Roman" w:cs="Times New Roman"/>
                <w:b/>
                <w:bCs/>
              </w:rPr>
              <w:t>Сваког другог петка</w:t>
            </w:r>
            <w:r w:rsidRPr="006B58D4">
              <w:rPr>
                <w:rFonts w:ascii="Times New Roman" w:eastAsia="Times New Roman" w:hAnsi="Times New Roman" w:cs="Times New Roman"/>
                <w:b/>
                <w:bCs/>
                <w:lang w:val="sr-Latn-CS"/>
              </w:rPr>
              <w:t xml:space="preserve"> – </w:t>
            </w:r>
            <w:r w:rsidRPr="006B58D4">
              <w:rPr>
                <w:rFonts w:ascii="Times New Roman" w:eastAsia="Times New Roman" w:hAnsi="Times New Roman" w:cs="Times New Roman"/>
                <w:b/>
                <w:bCs/>
              </w:rPr>
              <w:t>Милатовац поље</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Милатовац поље</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Милатовачка</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Буковачка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Улица – Бродска</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Косјачка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Тршка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b/>
                <w:bCs/>
                <w:color w:val="000000"/>
              </w:rPr>
              <w:t>Жагубица II дeo</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Пјотрковска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Милоша Обилића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Хајдук Вељкова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Краљевића Марка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Times New Roman" w:hAnsi="Times New Roman" w:cs="Times New Roman"/>
                <w:lang w:val="sr-Latn-CS"/>
              </w:rPr>
            </w:pPr>
            <w:r w:rsidRPr="006B58D4">
              <w:rPr>
                <w:rFonts w:ascii="Times New Roman" w:eastAsia="Calibri" w:hAnsi="Times New Roman" w:cs="Times New Roman"/>
                <w:color w:val="000000"/>
              </w:rPr>
              <w:t xml:space="preserve">Улица – Косанчић Ивана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Calibri" w:hAnsi="Times New Roman" w:cs="Times New Roman"/>
                <w:color w:val="000000"/>
              </w:rPr>
            </w:pPr>
            <w:r w:rsidRPr="006B58D4">
              <w:rPr>
                <w:rFonts w:ascii="Times New Roman" w:eastAsia="Calibri" w:hAnsi="Times New Roman" w:cs="Times New Roman"/>
                <w:color w:val="000000"/>
              </w:rPr>
              <w:t>Улица - Јеленац</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Calibri" w:hAnsi="Times New Roman" w:cs="Times New Roman"/>
                <w:color w:val="000000"/>
              </w:rPr>
            </w:pPr>
            <w:r w:rsidRPr="006B58D4">
              <w:rPr>
                <w:rFonts w:ascii="Times New Roman" w:eastAsia="Calibri" w:hAnsi="Times New Roman" w:cs="Times New Roman"/>
                <w:color w:val="000000"/>
              </w:rPr>
              <w:t>Улица - 9.Maj</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Calibri" w:hAnsi="Times New Roman" w:cs="Times New Roman"/>
                <w:color w:val="000000"/>
              </w:rPr>
            </w:pPr>
            <w:r w:rsidRPr="006B58D4">
              <w:rPr>
                <w:rFonts w:ascii="Times New Roman" w:eastAsia="Calibri" w:hAnsi="Times New Roman" w:cs="Times New Roman"/>
                <w:color w:val="000000"/>
              </w:rPr>
              <w:t>Улица</w:t>
            </w:r>
            <w:r w:rsidRPr="006B58D4">
              <w:rPr>
                <w:rFonts w:ascii="Times New Roman" w:eastAsia="Calibri" w:hAnsi="Times New Roman" w:cs="Times New Roman"/>
              </w:rPr>
              <w:t xml:space="preserve"> – Николе Пашића – од броја 7 до краја улице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Calibri" w:hAnsi="Times New Roman" w:cs="Times New Roman"/>
                <w:color w:val="000000"/>
              </w:rPr>
            </w:pPr>
            <w:r w:rsidRPr="006B58D4">
              <w:rPr>
                <w:rFonts w:ascii="Times New Roman" w:eastAsia="Calibri" w:hAnsi="Times New Roman" w:cs="Times New Roman"/>
                <w:color w:val="000000"/>
              </w:rPr>
              <w:t xml:space="preserve">Улица – Царице Милице </w:t>
            </w:r>
          </w:p>
        </w:tc>
      </w:tr>
      <w:tr w:rsidR="00E15AF2" w:rsidRPr="006B58D4" w:rsidTr="00922084">
        <w:tc>
          <w:tcPr>
            <w:tcW w:w="9016" w:type="dxa"/>
            <w:vAlign w:val="bottom"/>
          </w:tcPr>
          <w:p w:rsidR="00E15AF2" w:rsidRPr="006B58D4" w:rsidRDefault="00E15AF2" w:rsidP="00E15AF2">
            <w:pPr>
              <w:numPr>
                <w:ilvl w:val="0"/>
                <w:numId w:val="8"/>
              </w:numPr>
              <w:ind w:left="142" w:hanging="142"/>
              <w:contextualSpacing/>
              <w:jc w:val="both"/>
              <w:rPr>
                <w:rFonts w:ascii="Times New Roman" w:eastAsia="Calibri" w:hAnsi="Times New Roman" w:cs="Times New Roman"/>
                <w:color w:val="000000"/>
              </w:rPr>
            </w:pPr>
            <w:r w:rsidRPr="006B58D4">
              <w:rPr>
                <w:rFonts w:ascii="Times New Roman" w:eastAsia="Calibri" w:hAnsi="Times New Roman" w:cs="Times New Roman"/>
                <w:color w:val="000000"/>
              </w:rPr>
              <w:t>Улица - 25. Септембра</w:t>
            </w:r>
          </w:p>
        </w:tc>
      </w:tr>
    </w:tbl>
    <w:p w:rsidR="00E15AF2" w:rsidRDefault="00E15AF2" w:rsidP="00E15AF2">
      <w:pPr>
        <w:spacing w:after="0"/>
        <w:ind w:firstLine="708"/>
        <w:jc w:val="both"/>
        <w:rPr>
          <w:rFonts w:cstheme="minorHAnsi"/>
          <w:sz w:val="24"/>
          <w:szCs w:val="24"/>
        </w:rPr>
      </w:pPr>
    </w:p>
    <w:p w:rsidR="00E15AF2" w:rsidRDefault="00E15AF2" w:rsidP="00E15AF2"/>
    <w:p w:rsidR="00E15AF2" w:rsidRPr="00E6107D" w:rsidRDefault="00E15AF2" w:rsidP="007C0F8A">
      <w:pPr>
        <w:spacing w:after="0"/>
        <w:jc w:val="both"/>
      </w:pPr>
    </w:p>
    <w:sectPr w:rsidR="00E15AF2" w:rsidRPr="00E6107D" w:rsidSect="009B4C32">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FB" w:rsidRDefault="009C7EFB" w:rsidP="009B4C32">
      <w:pPr>
        <w:spacing w:after="0" w:line="240" w:lineRule="auto"/>
      </w:pPr>
      <w:r>
        <w:separator/>
      </w:r>
    </w:p>
  </w:endnote>
  <w:endnote w:type="continuationSeparator" w:id="1">
    <w:p w:rsidR="009C7EFB" w:rsidRDefault="009C7EFB" w:rsidP="009B4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oboto Medium">
    <w:altName w:val="Arial"/>
    <w:charset w:val="EE"/>
    <w:family w:val="auto"/>
    <w:pitch w:val="variable"/>
    <w:sig w:usb0="E00002FF" w:usb1="5000205B" w:usb2="0000002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661"/>
      <w:gridCol w:w="1915"/>
    </w:tblGrid>
    <w:sdt>
      <w:sdtPr>
        <w:rPr>
          <w:rFonts w:asciiTheme="majorHAnsi" w:eastAsiaTheme="majorEastAsia" w:hAnsiTheme="majorHAnsi" w:cstheme="majorBidi"/>
          <w:sz w:val="20"/>
          <w:szCs w:val="20"/>
        </w:rPr>
        <w:id w:val="3037902"/>
        <w:docPartObj>
          <w:docPartGallery w:val="Page Numbers (Bottom of Page)"/>
          <w:docPartUnique/>
        </w:docPartObj>
      </w:sdtPr>
      <w:sdtEndPr>
        <w:rPr>
          <w:rFonts w:asciiTheme="minorHAnsi" w:eastAsiaTheme="minorHAnsi" w:hAnsiTheme="minorHAnsi" w:cstheme="minorBidi"/>
          <w:noProof/>
          <w:sz w:val="22"/>
          <w:szCs w:val="22"/>
        </w:rPr>
      </w:sdtEndPr>
      <w:sdtContent>
        <w:tr w:rsidR="00234033">
          <w:trPr>
            <w:trHeight w:val="727"/>
          </w:trPr>
          <w:tc>
            <w:tcPr>
              <w:tcW w:w="4000" w:type="pct"/>
              <w:tcBorders>
                <w:right w:val="triple" w:sz="4" w:space="0" w:color="4F81BD" w:themeColor="accent1"/>
              </w:tcBorders>
            </w:tcPr>
            <w:p w:rsidR="00234033" w:rsidRDefault="0023403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34033" w:rsidRDefault="000B26C9">
              <w:pPr>
                <w:tabs>
                  <w:tab w:val="left" w:pos="1490"/>
                </w:tabs>
                <w:rPr>
                  <w:rFonts w:asciiTheme="majorHAnsi" w:eastAsiaTheme="majorEastAsia" w:hAnsiTheme="majorHAnsi" w:cstheme="majorBidi"/>
                  <w:sz w:val="28"/>
                  <w:szCs w:val="28"/>
                </w:rPr>
              </w:pPr>
              <w:fldSimple w:instr=" PAGE    \* MERGEFORMAT ">
                <w:r w:rsidR="00AA2918">
                  <w:rPr>
                    <w:noProof/>
                  </w:rPr>
                  <w:t>3</w:t>
                </w:r>
              </w:fldSimple>
            </w:p>
          </w:tc>
        </w:tr>
      </w:sdtContent>
    </w:sdt>
  </w:tbl>
  <w:p w:rsidR="00234033" w:rsidRDefault="00234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FB" w:rsidRDefault="009C7EFB" w:rsidP="009B4C32">
      <w:pPr>
        <w:spacing w:after="0" w:line="240" w:lineRule="auto"/>
      </w:pPr>
      <w:r>
        <w:separator/>
      </w:r>
    </w:p>
  </w:footnote>
  <w:footnote w:type="continuationSeparator" w:id="1">
    <w:p w:rsidR="009C7EFB" w:rsidRDefault="009C7EFB" w:rsidP="009B4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A74"/>
    <w:multiLevelType w:val="hybridMultilevel"/>
    <w:tmpl w:val="C3AC1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FC3CEC"/>
    <w:multiLevelType w:val="hybridMultilevel"/>
    <w:tmpl w:val="C3AC1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6F797F"/>
    <w:multiLevelType w:val="hybridMultilevel"/>
    <w:tmpl w:val="C3AC171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nsid w:val="0ADF3F49"/>
    <w:multiLevelType w:val="hybridMultilevel"/>
    <w:tmpl w:val="391C56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B34739B"/>
    <w:multiLevelType w:val="hybridMultilevel"/>
    <w:tmpl w:val="9D7E742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C513FA0"/>
    <w:multiLevelType w:val="hybridMultilevel"/>
    <w:tmpl w:val="82B2814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FE32C27"/>
    <w:multiLevelType w:val="hybridMultilevel"/>
    <w:tmpl w:val="0422C6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1F6351"/>
    <w:multiLevelType w:val="hybridMultilevel"/>
    <w:tmpl w:val="82B2814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6C400EF"/>
    <w:multiLevelType w:val="hybridMultilevel"/>
    <w:tmpl w:val="23D2A7B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C936C75"/>
    <w:multiLevelType w:val="hybridMultilevel"/>
    <w:tmpl w:val="C3AC1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FBC2391"/>
    <w:multiLevelType w:val="multilevel"/>
    <w:tmpl w:val="B016C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7B7475F"/>
    <w:multiLevelType w:val="hybridMultilevel"/>
    <w:tmpl w:val="A4D893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BB7380B"/>
    <w:multiLevelType w:val="multilevel"/>
    <w:tmpl w:val="B35EC8B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91002A"/>
    <w:multiLevelType w:val="multilevel"/>
    <w:tmpl w:val="5B82071A"/>
    <w:lvl w:ilvl="0">
      <w:start w:val="1"/>
      <w:numFmt w:val="decimal"/>
      <w:lvlText w:val="%1."/>
      <w:lvlJc w:val="left"/>
      <w:pPr>
        <w:ind w:left="720" w:hanging="360"/>
      </w:pPr>
      <w:rPr>
        <w:rFonts w:hint="default"/>
      </w:rPr>
    </w:lvl>
    <w:lvl w:ilvl="1">
      <w:numFmt w:val="decimalZer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D2F752C"/>
    <w:multiLevelType w:val="multilevel"/>
    <w:tmpl w:val="BAD2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B63A71"/>
    <w:multiLevelType w:val="hybridMultilevel"/>
    <w:tmpl w:val="750EFFAE"/>
    <w:lvl w:ilvl="0" w:tplc="3A9CD7A6">
      <w:start w:val="4"/>
      <w:numFmt w:val="bullet"/>
      <w:lvlText w:val="-"/>
      <w:lvlJc w:val="left"/>
      <w:pPr>
        <w:ind w:left="720" w:hanging="360"/>
      </w:pPr>
      <w:rPr>
        <w:rFonts w:ascii="Calibri" w:eastAsiaTheme="minorHAns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CF93446"/>
    <w:multiLevelType w:val="hybridMultilevel"/>
    <w:tmpl w:val="C0E6CAE0"/>
    <w:lvl w:ilvl="0" w:tplc="BC22FF60">
      <w:start w:val="7"/>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D42C8"/>
    <w:multiLevelType w:val="hybridMultilevel"/>
    <w:tmpl w:val="C1E6284A"/>
    <w:lvl w:ilvl="0" w:tplc="994ED8A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44C26"/>
    <w:multiLevelType w:val="hybridMultilevel"/>
    <w:tmpl w:val="C3AC1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7422B42"/>
    <w:multiLevelType w:val="hybridMultilevel"/>
    <w:tmpl w:val="869C8EC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794A49"/>
    <w:multiLevelType w:val="hybridMultilevel"/>
    <w:tmpl w:val="CB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C0A12"/>
    <w:multiLevelType w:val="multilevel"/>
    <w:tmpl w:val="0FC45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2D49DA"/>
    <w:multiLevelType w:val="multilevel"/>
    <w:tmpl w:val="01521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0"/>
  </w:num>
  <w:num w:numId="4">
    <w:abstractNumId w:val="1"/>
  </w:num>
  <w:num w:numId="5">
    <w:abstractNumId w:val="9"/>
  </w:num>
  <w:num w:numId="6">
    <w:abstractNumId w:val="13"/>
  </w:num>
  <w:num w:numId="7">
    <w:abstractNumId w:val="18"/>
  </w:num>
  <w:num w:numId="8">
    <w:abstractNumId w:val="2"/>
  </w:num>
  <w:num w:numId="9">
    <w:abstractNumId w:val="16"/>
  </w:num>
  <w:num w:numId="10">
    <w:abstractNumId w:val="10"/>
  </w:num>
  <w:num w:numId="11">
    <w:abstractNumId w:val="17"/>
  </w:num>
  <w:num w:numId="12">
    <w:abstractNumId w:val="14"/>
  </w:num>
  <w:num w:numId="13">
    <w:abstractNumId w:val="22"/>
  </w:num>
  <w:num w:numId="14">
    <w:abstractNumId w:val="21"/>
  </w:num>
  <w:num w:numId="15">
    <w:abstractNumId w:val="19"/>
  </w:num>
  <w:num w:numId="16">
    <w:abstractNumId w:val="5"/>
  </w:num>
  <w:num w:numId="17">
    <w:abstractNumId w:val="7"/>
  </w:num>
  <w:num w:numId="18">
    <w:abstractNumId w:val="6"/>
  </w:num>
  <w:num w:numId="19">
    <w:abstractNumId w:val="4"/>
  </w:num>
  <w:num w:numId="20">
    <w:abstractNumId w:val="15"/>
  </w:num>
  <w:num w:numId="21">
    <w:abstractNumId w:val="11"/>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9B4C32"/>
    <w:rsid w:val="000064AC"/>
    <w:rsid w:val="00014954"/>
    <w:rsid w:val="00035A6D"/>
    <w:rsid w:val="0003729C"/>
    <w:rsid w:val="00040843"/>
    <w:rsid w:val="00040B19"/>
    <w:rsid w:val="000421E9"/>
    <w:rsid w:val="00061500"/>
    <w:rsid w:val="000654BE"/>
    <w:rsid w:val="000662D6"/>
    <w:rsid w:val="000A3FCC"/>
    <w:rsid w:val="000B26C9"/>
    <w:rsid w:val="000E194B"/>
    <w:rsid w:val="000E2891"/>
    <w:rsid w:val="000E2D0A"/>
    <w:rsid w:val="000E3385"/>
    <w:rsid w:val="00122A4D"/>
    <w:rsid w:val="0012360D"/>
    <w:rsid w:val="001334BC"/>
    <w:rsid w:val="001710FD"/>
    <w:rsid w:val="001732C2"/>
    <w:rsid w:val="001953E7"/>
    <w:rsid w:val="001B0092"/>
    <w:rsid w:val="001E0401"/>
    <w:rsid w:val="00201167"/>
    <w:rsid w:val="002067F4"/>
    <w:rsid w:val="00210A7B"/>
    <w:rsid w:val="00213F88"/>
    <w:rsid w:val="00214A1B"/>
    <w:rsid w:val="00231DFE"/>
    <w:rsid w:val="00234033"/>
    <w:rsid w:val="0024664E"/>
    <w:rsid w:val="002505DB"/>
    <w:rsid w:val="00254650"/>
    <w:rsid w:val="00266A5B"/>
    <w:rsid w:val="00267B43"/>
    <w:rsid w:val="002835F4"/>
    <w:rsid w:val="0028514E"/>
    <w:rsid w:val="002A595F"/>
    <w:rsid w:val="002D1C42"/>
    <w:rsid w:val="002D53CC"/>
    <w:rsid w:val="002D6192"/>
    <w:rsid w:val="002D6F74"/>
    <w:rsid w:val="002E182D"/>
    <w:rsid w:val="002E60A7"/>
    <w:rsid w:val="003001FF"/>
    <w:rsid w:val="0032057C"/>
    <w:rsid w:val="00323D63"/>
    <w:rsid w:val="00324050"/>
    <w:rsid w:val="00367D28"/>
    <w:rsid w:val="00371EA6"/>
    <w:rsid w:val="0037589E"/>
    <w:rsid w:val="0037718D"/>
    <w:rsid w:val="003C72CE"/>
    <w:rsid w:val="003D2D82"/>
    <w:rsid w:val="003D49BA"/>
    <w:rsid w:val="003E1555"/>
    <w:rsid w:val="003F6B06"/>
    <w:rsid w:val="004025C8"/>
    <w:rsid w:val="00403585"/>
    <w:rsid w:val="00405DF9"/>
    <w:rsid w:val="0041323D"/>
    <w:rsid w:val="00413ED7"/>
    <w:rsid w:val="0042265D"/>
    <w:rsid w:val="00450105"/>
    <w:rsid w:val="00451D47"/>
    <w:rsid w:val="00462ECF"/>
    <w:rsid w:val="00475A0E"/>
    <w:rsid w:val="00497CBE"/>
    <w:rsid w:val="004B4B39"/>
    <w:rsid w:val="004B7196"/>
    <w:rsid w:val="004B7845"/>
    <w:rsid w:val="004C1FD2"/>
    <w:rsid w:val="004C285F"/>
    <w:rsid w:val="004D3F94"/>
    <w:rsid w:val="004F3714"/>
    <w:rsid w:val="0052357C"/>
    <w:rsid w:val="0053610C"/>
    <w:rsid w:val="005538CA"/>
    <w:rsid w:val="00565408"/>
    <w:rsid w:val="005726E7"/>
    <w:rsid w:val="00586B9A"/>
    <w:rsid w:val="005947A1"/>
    <w:rsid w:val="005A3C4F"/>
    <w:rsid w:val="005A503A"/>
    <w:rsid w:val="005A669E"/>
    <w:rsid w:val="005A7CDD"/>
    <w:rsid w:val="005B4575"/>
    <w:rsid w:val="005C0CF1"/>
    <w:rsid w:val="005C2A9A"/>
    <w:rsid w:val="005F6C7D"/>
    <w:rsid w:val="00601562"/>
    <w:rsid w:val="006051CB"/>
    <w:rsid w:val="00613991"/>
    <w:rsid w:val="00614A27"/>
    <w:rsid w:val="006326BE"/>
    <w:rsid w:val="00666D00"/>
    <w:rsid w:val="0067611C"/>
    <w:rsid w:val="006B219E"/>
    <w:rsid w:val="006B5143"/>
    <w:rsid w:val="006B58D4"/>
    <w:rsid w:val="006B78E7"/>
    <w:rsid w:val="006C6EB5"/>
    <w:rsid w:val="006C7610"/>
    <w:rsid w:val="006D65B5"/>
    <w:rsid w:val="006F6EBD"/>
    <w:rsid w:val="00703447"/>
    <w:rsid w:val="00723576"/>
    <w:rsid w:val="00731B87"/>
    <w:rsid w:val="00763588"/>
    <w:rsid w:val="00775440"/>
    <w:rsid w:val="007857C6"/>
    <w:rsid w:val="00787ECB"/>
    <w:rsid w:val="007C0F8A"/>
    <w:rsid w:val="007C1FB4"/>
    <w:rsid w:val="007C21F2"/>
    <w:rsid w:val="007C2256"/>
    <w:rsid w:val="007C3A8A"/>
    <w:rsid w:val="007F4D9D"/>
    <w:rsid w:val="00805F5A"/>
    <w:rsid w:val="00810994"/>
    <w:rsid w:val="00821BE2"/>
    <w:rsid w:val="00844804"/>
    <w:rsid w:val="00861573"/>
    <w:rsid w:val="00864767"/>
    <w:rsid w:val="00870ACB"/>
    <w:rsid w:val="00872EC9"/>
    <w:rsid w:val="0087329B"/>
    <w:rsid w:val="008954F5"/>
    <w:rsid w:val="008A205D"/>
    <w:rsid w:val="008A7490"/>
    <w:rsid w:val="008E5538"/>
    <w:rsid w:val="008F6D55"/>
    <w:rsid w:val="009152D4"/>
    <w:rsid w:val="00922084"/>
    <w:rsid w:val="009306CF"/>
    <w:rsid w:val="0093707E"/>
    <w:rsid w:val="009454A3"/>
    <w:rsid w:val="00957F9B"/>
    <w:rsid w:val="009937B5"/>
    <w:rsid w:val="00995170"/>
    <w:rsid w:val="0099680F"/>
    <w:rsid w:val="009A77F9"/>
    <w:rsid w:val="009B4C32"/>
    <w:rsid w:val="009B65F3"/>
    <w:rsid w:val="009B785E"/>
    <w:rsid w:val="009B7E2F"/>
    <w:rsid w:val="009C50DB"/>
    <w:rsid w:val="009C5267"/>
    <w:rsid w:val="009C7EFB"/>
    <w:rsid w:val="009E7A95"/>
    <w:rsid w:val="009F22F5"/>
    <w:rsid w:val="00A03751"/>
    <w:rsid w:val="00A05FEC"/>
    <w:rsid w:val="00A1167C"/>
    <w:rsid w:val="00A1368E"/>
    <w:rsid w:val="00A26497"/>
    <w:rsid w:val="00A33E58"/>
    <w:rsid w:val="00A34850"/>
    <w:rsid w:val="00A3534A"/>
    <w:rsid w:val="00A4050B"/>
    <w:rsid w:val="00A61869"/>
    <w:rsid w:val="00A6649E"/>
    <w:rsid w:val="00A76B9D"/>
    <w:rsid w:val="00A8190F"/>
    <w:rsid w:val="00A8353C"/>
    <w:rsid w:val="00A8703D"/>
    <w:rsid w:val="00A9574B"/>
    <w:rsid w:val="00AA2918"/>
    <w:rsid w:val="00AA749D"/>
    <w:rsid w:val="00AB19FF"/>
    <w:rsid w:val="00AB7207"/>
    <w:rsid w:val="00AC2B31"/>
    <w:rsid w:val="00AE0F18"/>
    <w:rsid w:val="00AE7C83"/>
    <w:rsid w:val="00AF4612"/>
    <w:rsid w:val="00AF4A15"/>
    <w:rsid w:val="00AF5CC3"/>
    <w:rsid w:val="00B04ECE"/>
    <w:rsid w:val="00B06161"/>
    <w:rsid w:val="00B115FE"/>
    <w:rsid w:val="00B13B44"/>
    <w:rsid w:val="00B13BE3"/>
    <w:rsid w:val="00B16193"/>
    <w:rsid w:val="00B26773"/>
    <w:rsid w:val="00B40B97"/>
    <w:rsid w:val="00B45DC7"/>
    <w:rsid w:val="00B473B8"/>
    <w:rsid w:val="00B616DC"/>
    <w:rsid w:val="00B66DED"/>
    <w:rsid w:val="00B70CBA"/>
    <w:rsid w:val="00B84F4F"/>
    <w:rsid w:val="00B851DF"/>
    <w:rsid w:val="00BA009C"/>
    <w:rsid w:val="00BA165A"/>
    <w:rsid w:val="00BB11C5"/>
    <w:rsid w:val="00BB3EEF"/>
    <w:rsid w:val="00BE4F4E"/>
    <w:rsid w:val="00BF2AE7"/>
    <w:rsid w:val="00BF7E39"/>
    <w:rsid w:val="00C27065"/>
    <w:rsid w:val="00C37B7E"/>
    <w:rsid w:val="00C43EBA"/>
    <w:rsid w:val="00C46711"/>
    <w:rsid w:val="00C51C1E"/>
    <w:rsid w:val="00C62275"/>
    <w:rsid w:val="00C82821"/>
    <w:rsid w:val="00C87D03"/>
    <w:rsid w:val="00C968F6"/>
    <w:rsid w:val="00CB5777"/>
    <w:rsid w:val="00CC0FD2"/>
    <w:rsid w:val="00CC1C48"/>
    <w:rsid w:val="00CC7C90"/>
    <w:rsid w:val="00CD1F73"/>
    <w:rsid w:val="00CF686E"/>
    <w:rsid w:val="00D018D4"/>
    <w:rsid w:val="00D12F82"/>
    <w:rsid w:val="00D24C8C"/>
    <w:rsid w:val="00D26795"/>
    <w:rsid w:val="00D30CFB"/>
    <w:rsid w:val="00D426E6"/>
    <w:rsid w:val="00D50B20"/>
    <w:rsid w:val="00D5537A"/>
    <w:rsid w:val="00D763D6"/>
    <w:rsid w:val="00DA2F49"/>
    <w:rsid w:val="00DB6265"/>
    <w:rsid w:val="00DD66EE"/>
    <w:rsid w:val="00DD67C8"/>
    <w:rsid w:val="00DE23FC"/>
    <w:rsid w:val="00DE73B9"/>
    <w:rsid w:val="00DF0CBC"/>
    <w:rsid w:val="00E12D4D"/>
    <w:rsid w:val="00E15AF2"/>
    <w:rsid w:val="00E16759"/>
    <w:rsid w:val="00E273A4"/>
    <w:rsid w:val="00E44EEF"/>
    <w:rsid w:val="00E537EB"/>
    <w:rsid w:val="00E6107D"/>
    <w:rsid w:val="00E6654A"/>
    <w:rsid w:val="00E73FBC"/>
    <w:rsid w:val="00E853F5"/>
    <w:rsid w:val="00E8680D"/>
    <w:rsid w:val="00E92337"/>
    <w:rsid w:val="00E93707"/>
    <w:rsid w:val="00E951C4"/>
    <w:rsid w:val="00E95755"/>
    <w:rsid w:val="00ED04EB"/>
    <w:rsid w:val="00EF3D31"/>
    <w:rsid w:val="00EF6F8C"/>
    <w:rsid w:val="00F071EF"/>
    <w:rsid w:val="00F107C2"/>
    <w:rsid w:val="00F15731"/>
    <w:rsid w:val="00F22C5F"/>
    <w:rsid w:val="00F31AA9"/>
    <w:rsid w:val="00F31FC1"/>
    <w:rsid w:val="00F515D0"/>
    <w:rsid w:val="00F54540"/>
    <w:rsid w:val="00F77E97"/>
    <w:rsid w:val="00F80FD2"/>
    <w:rsid w:val="00F81ACF"/>
    <w:rsid w:val="00F84B55"/>
    <w:rsid w:val="00F91A3D"/>
    <w:rsid w:val="00F92031"/>
    <w:rsid w:val="00F97A0D"/>
    <w:rsid w:val="00FA3B64"/>
    <w:rsid w:val="00FB4A1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50"/>
  </w:style>
  <w:style w:type="paragraph" w:styleId="Heading1">
    <w:name w:val="heading 1"/>
    <w:basedOn w:val="Normal"/>
    <w:next w:val="Normal"/>
    <w:link w:val="Heading1Char"/>
    <w:uiPriority w:val="9"/>
    <w:qFormat/>
    <w:rsid w:val="009B4C3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rPr>
  </w:style>
  <w:style w:type="paragraph" w:styleId="Heading2">
    <w:name w:val="heading 2"/>
    <w:basedOn w:val="Normal"/>
    <w:next w:val="Normal"/>
    <w:link w:val="Heading2Char"/>
    <w:uiPriority w:val="9"/>
    <w:unhideWhenUsed/>
    <w:qFormat/>
    <w:rsid w:val="009B65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B4C3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B4C32"/>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B4C32"/>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B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32"/>
    <w:rPr>
      <w:rFonts w:ascii="Tahoma" w:hAnsi="Tahoma" w:cs="Tahoma"/>
      <w:sz w:val="16"/>
      <w:szCs w:val="16"/>
    </w:rPr>
  </w:style>
  <w:style w:type="character" w:customStyle="1" w:styleId="Heading1Char">
    <w:name w:val="Heading 1 Char"/>
    <w:basedOn w:val="DefaultParagraphFont"/>
    <w:link w:val="Heading1"/>
    <w:uiPriority w:val="9"/>
    <w:rsid w:val="009B4C32"/>
    <w:rPr>
      <w:rFonts w:asciiTheme="majorHAnsi" w:eastAsiaTheme="majorEastAsia" w:hAnsiTheme="majorHAnsi" w:cstheme="majorBidi"/>
      <w:color w:val="365F91" w:themeColor="accent1" w:themeShade="BF"/>
      <w:sz w:val="32"/>
      <w:szCs w:val="32"/>
      <w:lang w:val="ru-RU"/>
    </w:rPr>
  </w:style>
  <w:style w:type="paragraph" w:styleId="ListParagraph">
    <w:name w:val="List Paragraph"/>
    <w:basedOn w:val="Normal"/>
    <w:uiPriority w:val="34"/>
    <w:qFormat/>
    <w:rsid w:val="009B4C32"/>
    <w:pPr>
      <w:spacing w:after="160" w:line="240" w:lineRule="auto"/>
      <w:ind w:left="720"/>
      <w:contextualSpacing/>
    </w:pPr>
    <w:rPr>
      <w:rFonts w:ascii="Times New Roman" w:hAnsi="Times New Roman"/>
      <w:sz w:val="28"/>
      <w:lang w:val="ru-RU"/>
    </w:rPr>
  </w:style>
  <w:style w:type="paragraph" w:styleId="TOCHeading">
    <w:name w:val="TOC Heading"/>
    <w:basedOn w:val="Heading1"/>
    <w:next w:val="Normal"/>
    <w:uiPriority w:val="39"/>
    <w:unhideWhenUsed/>
    <w:qFormat/>
    <w:rsid w:val="009B4C32"/>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E16759"/>
    <w:pPr>
      <w:tabs>
        <w:tab w:val="right" w:leader="dot" w:pos="9350"/>
      </w:tabs>
      <w:spacing w:after="100"/>
    </w:pPr>
    <w:rPr>
      <w:rFonts w:ascii="Times New Roman" w:eastAsia="Cambria" w:hAnsi="Times New Roman" w:cs="Times New Roman"/>
      <w:noProof/>
      <w:sz w:val="24"/>
      <w:szCs w:val="24"/>
    </w:rPr>
  </w:style>
  <w:style w:type="character" w:styleId="Hyperlink">
    <w:name w:val="Hyperlink"/>
    <w:basedOn w:val="DefaultParagraphFont"/>
    <w:uiPriority w:val="99"/>
    <w:unhideWhenUsed/>
    <w:rsid w:val="009B4C32"/>
    <w:rPr>
      <w:color w:val="0000FF" w:themeColor="hyperlink"/>
      <w:u w:val="single"/>
    </w:rPr>
  </w:style>
  <w:style w:type="paragraph" w:styleId="Header">
    <w:name w:val="header"/>
    <w:basedOn w:val="Normal"/>
    <w:link w:val="HeaderChar"/>
    <w:uiPriority w:val="99"/>
    <w:unhideWhenUsed/>
    <w:rsid w:val="009B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C32"/>
  </w:style>
  <w:style w:type="paragraph" w:styleId="Footer">
    <w:name w:val="footer"/>
    <w:basedOn w:val="Normal"/>
    <w:link w:val="FooterChar"/>
    <w:uiPriority w:val="99"/>
    <w:unhideWhenUsed/>
    <w:rsid w:val="009B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C32"/>
  </w:style>
  <w:style w:type="table" w:styleId="TableGrid">
    <w:name w:val="Table Grid"/>
    <w:basedOn w:val="TableNormal"/>
    <w:uiPriority w:val="39"/>
    <w:rsid w:val="00F107C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6540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6540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4480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4480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B65F3"/>
    <w:rPr>
      <w:rFonts w:asciiTheme="majorHAnsi" w:eastAsiaTheme="majorEastAsia" w:hAnsiTheme="majorHAnsi" w:cstheme="majorBidi"/>
      <w:b/>
      <w:bCs/>
      <w:color w:val="4F81BD" w:themeColor="accent1"/>
      <w:sz w:val="26"/>
      <w:szCs w:val="26"/>
    </w:rPr>
  </w:style>
  <w:style w:type="paragraph" w:customStyle="1" w:styleId="Default">
    <w:name w:val="Default"/>
    <w:rsid w:val="00D018D4"/>
    <w:pPr>
      <w:autoSpaceDE w:val="0"/>
      <w:autoSpaceDN w:val="0"/>
      <w:adjustRightInd w:val="0"/>
      <w:spacing w:after="0" w:line="240" w:lineRule="auto"/>
    </w:pPr>
    <w:rPr>
      <w:rFonts w:ascii="Roboto Medium" w:hAnsi="Roboto Medium" w:cs="Roboto Medium"/>
      <w:color w:val="000000"/>
      <w:sz w:val="24"/>
      <w:szCs w:val="24"/>
      <w:lang w:val="sr-Latn-CS"/>
    </w:rPr>
  </w:style>
  <w:style w:type="character" w:customStyle="1" w:styleId="cf01">
    <w:name w:val="cf01"/>
    <w:basedOn w:val="DefaultParagraphFont"/>
    <w:rsid w:val="00A61869"/>
    <w:rPr>
      <w:rFonts w:ascii="Segoe UI" w:hAnsi="Segoe UI" w:cs="Segoe UI" w:hint="default"/>
      <w:sz w:val="18"/>
      <w:szCs w:val="18"/>
    </w:rPr>
  </w:style>
  <w:style w:type="paragraph" w:styleId="CommentText">
    <w:name w:val="annotation text"/>
    <w:basedOn w:val="Normal"/>
    <w:link w:val="CommentTextChar"/>
    <w:uiPriority w:val="99"/>
    <w:unhideWhenUsed/>
    <w:rsid w:val="003F6B06"/>
    <w:pPr>
      <w:spacing w:line="240" w:lineRule="auto"/>
    </w:pPr>
    <w:rPr>
      <w:sz w:val="20"/>
      <w:szCs w:val="20"/>
    </w:rPr>
  </w:style>
  <w:style w:type="character" w:customStyle="1" w:styleId="CommentTextChar">
    <w:name w:val="Comment Text Char"/>
    <w:basedOn w:val="DefaultParagraphFont"/>
    <w:link w:val="CommentText"/>
    <w:uiPriority w:val="99"/>
    <w:rsid w:val="003F6B06"/>
    <w:rPr>
      <w:sz w:val="20"/>
      <w:szCs w:val="20"/>
    </w:rPr>
  </w:style>
  <w:style w:type="paragraph" w:styleId="TOC2">
    <w:name w:val="toc 2"/>
    <w:basedOn w:val="Normal"/>
    <w:next w:val="Normal"/>
    <w:autoRedefine/>
    <w:uiPriority w:val="39"/>
    <w:unhideWhenUsed/>
    <w:rsid w:val="00E16759"/>
    <w:pPr>
      <w:tabs>
        <w:tab w:val="right" w:leader="dot" w:pos="9350"/>
      </w:tabs>
      <w:spacing w:after="100"/>
      <w:ind w:left="220"/>
    </w:pPr>
    <w:rPr>
      <w:rFonts w:ascii="Times New Roman" w:hAnsi="Times New Roman" w:cs="Times New Roman"/>
      <w:b/>
      <w:color w:val="0070C0"/>
      <w:sz w:val="32"/>
      <w:szCs w:val="32"/>
    </w:rPr>
  </w:style>
  <w:style w:type="character" w:styleId="CommentReference">
    <w:name w:val="annotation reference"/>
    <w:basedOn w:val="DefaultParagraphFont"/>
    <w:uiPriority w:val="99"/>
    <w:semiHidden/>
    <w:unhideWhenUsed/>
    <w:rsid w:val="0003729C"/>
    <w:rPr>
      <w:sz w:val="16"/>
      <w:szCs w:val="16"/>
    </w:rPr>
  </w:style>
  <w:style w:type="paragraph" w:styleId="CommentSubject">
    <w:name w:val="annotation subject"/>
    <w:basedOn w:val="CommentText"/>
    <w:next w:val="CommentText"/>
    <w:link w:val="CommentSubjectChar"/>
    <w:uiPriority w:val="99"/>
    <w:semiHidden/>
    <w:unhideWhenUsed/>
    <w:rsid w:val="0003729C"/>
    <w:rPr>
      <w:b/>
      <w:bCs/>
    </w:rPr>
  </w:style>
  <w:style w:type="character" w:customStyle="1" w:styleId="CommentSubjectChar">
    <w:name w:val="Comment Subject Char"/>
    <w:basedOn w:val="CommentTextChar"/>
    <w:link w:val="CommentSubject"/>
    <w:uiPriority w:val="99"/>
    <w:semiHidden/>
    <w:rsid w:val="0003729C"/>
    <w:rPr>
      <w:b/>
      <w:bCs/>
    </w:rPr>
  </w:style>
  <w:style w:type="paragraph" w:styleId="Revision">
    <w:name w:val="Revision"/>
    <w:hidden/>
    <w:uiPriority w:val="99"/>
    <w:semiHidden/>
    <w:rsid w:val="0003729C"/>
    <w:pPr>
      <w:spacing w:after="0" w:line="240" w:lineRule="auto"/>
    </w:pPr>
  </w:style>
  <w:style w:type="paragraph" w:styleId="NoSpacing">
    <w:name w:val="No Spacing"/>
    <w:uiPriority w:val="1"/>
    <w:qFormat/>
    <w:rsid w:val="003240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4C3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B4C3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B4C32"/>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B4C32"/>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B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32"/>
    <w:rPr>
      <w:rFonts w:ascii="Tahoma" w:hAnsi="Tahoma" w:cs="Tahoma"/>
      <w:sz w:val="16"/>
      <w:szCs w:val="16"/>
    </w:rPr>
  </w:style>
  <w:style w:type="character" w:customStyle="1" w:styleId="Heading1Char">
    <w:name w:val="Heading 1 Char"/>
    <w:basedOn w:val="DefaultParagraphFont"/>
    <w:link w:val="Heading1"/>
    <w:uiPriority w:val="9"/>
    <w:rsid w:val="009B4C32"/>
    <w:rPr>
      <w:rFonts w:asciiTheme="majorHAnsi" w:eastAsiaTheme="majorEastAsia" w:hAnsiTheme="majorHAnsi" w:cstheme="majorBidi"/>
      <w:color w:val="365F91" w:themeColor="accent1" w:themeShade="BF"/>
      <w:sz w:val="32"/>
      <w:szCs w:val="32"/>
      <w:lang w:val="ru-RU"/>
    </w:rPr>
  </w:style>
  <w:style w:type="paragraph" w:styleId="ListParagraph">
    <w:name w:val="List Paragraph"/>
    <w:basedOn w:val="Normal"/>
    <w:uiPriority w:val="34"/>
    <w:qFormat/>
    <w:rsid w:val="009B4C32"/>
    <w:pPr>
      <w:spacing w:after="160" w:line="240" w:lineRule="auto"/>
      <w:ind w:left="720"/>
      <w:contextualSpacing/>
    </w:pPr>
    <w:rPr>
      <w:rFonts w:ascii="Times New Roman" w:hAnsi="Times New Roman"/>
      <w:sz w:val="28"/>
      <w:lang w:val="ru-RU"/>
    </w:rPr>
  </w:style>
  <w:style w:type="paragraph" w:styleId="TOCHeading">
    <w:name w:val="TOC Heading"/>
    <w:basedOn w:val="Heading1"/>
    <w:next w:val="Normal"/>
    <w:uiPriority w:val="39"/>
    <w:semiHidden/>
    <w:unhideWhenUsed/>
    <w:qFormat/>
    <w:rsid w:val="009B4C32"/>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9B4C32"/>
    <w:pPr>
      <w:spacing w:after="100"/>
    </w:pPr>
  </w:style>
  <w:style w:type="character" w:styleId="Hyperlink">
    <w:name w:val="Hyperlink"/>
    <w:basedOn w:val="DefaultParagraphFont"/>
    <w:uiPriority w:val="99"/>
    <w:unhideWhenUsed/>
    <w:rsid w:val="009B4C32"/>
    <w:rPr>
      <w:color w:val="0000FF" w:themeColor="hyperlink"/>
      <w:u w:val="single"/>
    </w:rPr>
  </w:style>
  <w:style w:type="paragraph" w:styleId="Header">
    <w:name w:val="header"/>
    <w:basedOn w:val="Normal"/>
    <w:link w:val="HeaderChar"/>
    <w:uiPriority w:val="99"/>
    <w:unhideWhenUsed/>
    <w:rsid w:val="009B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C32"/>
  </w:style>
  <w:style w:type="paragraph" w:styleId="Footer">
    <w:name w:val="footer"/>
    <w:basedOn w:val="Normal"/>
    <w:link w:val="FooterChar"/>
    <w:uiPriority w:val="99"/>
    <w:unhideWhenUsed/>
    <w:rsid w:val="009B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C32"/>
  </w:style>
  <w:style w:type="table" w:styleId="TableGrid">
    <w:name w:val="Table Grid"/>
    <w:basedOn w:val="TableNormal"/>
    <w:uiPriority w:val="39"/>
    <w:rsid w:val="00F107C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540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540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480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480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Latn-C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sr-Latn-CS"/>
        </a:p>
      </c:txPr>
    </c:title>
    <c:plotArea>
      <c:layout/>
      <c:pieChart>
        <c:varyColors val="1"/>
        <c:ser>
          <c:idx val="0"/>
          <c:order val="0"/>
          <c:tx>
            <c:strRef>
              <c:f>Sheet2!$D$3</c:f>
              <c:strCache>
                <c:ptCount val="1"/>
                <c:pt idx="0">
                  <c:v>Количина одложеног отпада</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35F-48BB-B052-E069A53F0F8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35F-48BB-B052-E069A53F0F8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35F-48BB-B052-E069A53F0F8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35F-48BB-B052-E069A53F0F8D}"/>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35F-48BB-B052-E069A53F0F8D}"/>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35F-48BB-B052-E069A53F0F8D}"/>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35F-48BB-B052-E069A53F0F8D}"/>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C35F-48BB-B052-E069A53F0F8D}"/>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C35F-48BB-B052-E069A53F0F8D}"/>
              </c:ext>
            </c:extLst>
          </c:dPt>
          <c:cat>
            <c:strRef>
              <c:f>Sheet2!$C$4:$C$12</c:f>
              <c:strCache>
                <c:ptCount val="9"/>
                <c:pt idx="0">
                  <c:v>Папир   9 %</c:v>
                </c:pt>
                <c:pt idx="1">
                  <c:v>Текстил 2%</c:v>
                </c:pt>
                <c:pt idx="2">
                  <c:v>Метали 4%</c:v>
                </c:pt>
                <c:pt idx="3">
                  <c:v>Стакло 3%</c:v>
                </c:pt>
                <c:pt idx="4">
                  <c:v>Гума 5%</c:v>
                </c:pt>
                <c:pt idx="5">
                  <c:v>Пластика 9%</c:v>
                </c:pt>
                <c:pt idx="6">
                  <c:v>Отпад органског порекла 33%</c:v>
                </c:pt>
                <c:pt idx="7">
                  <c:v>Остали отпад (шут, пепео идр.) 35%</c:v>
                </c:pt>
                <c:pt idx="8">
                  <c:v>УКУПНО 100%</c:v>
                </c:pt>
              </c:strCache>
            </c:strRef>
          </c:cat>
          <c:val>
            <c:numRef>
              <c:f>Sheet2!$D$4:$D$12</c:f>
              <c:numCache>
                <c:formatCode>0%</c:formatCode>
                <c:ptCount val="9"/>
                <c:pt idx="0">
                  <c:v>9.0000000000000066E-2</c:v>
                </c:pt>
                <c:pt idx="1">
                  <c:v>2.0000000000000052E-2</c:v>
                </c:pt>
                <c:pt idx="2">
                  <c:v>4.0000000000000112E-2</c:v>
                </c:pt>
                <c:pt idx="3">
                  <c:v>3.0000000000000311E-2</c:v>
                </c:pt>
                <c:pt idx="4">
                  <c:v>5.0000000000000114E-2</c:v>
                </c:pt>
                <c:pt idx="5">
                  <c:v>9.0000000000000066E-2</c:v>
                </c:pt>
                <c:pt idx="6">
                  <c:v>0.33000000000000407</c:v>
                </c:pt>
                <c:pt idx="7">
                  <c:v>0.35000000000000031</c:v>
                </c:pt>
                <c:pt idx="8">
                  <c:v>1</c:v>
                </c:pt>
              </c:numCache>
            </c:numRef>
          </c:val>
          <c:extLst xmlns:c16r2="http://schemas.microsoft.com/office/drawing/2015/06/chart">
            <c:ext xmlns:c16="http://schemas.microsoft.com/office/drawing/2014/chart" uri="{C3380CC4-5D6E-409C-BE32-E72D297353CC}">
              <c16:uniqueId val="{00000012-C35F-48BB-B052-E069A53F0F8D}"/>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C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F87F5C-5D66-41C2-9FD3-5DD618C6476B}" type="doc">
      <dgm:prSet loTypeId="urn:microsoft.com/office/officeart/2005/8/layout/pyramid1" loCatId="pyramid" qsTypeId="urn:microsoft.com/office/officeart/2005/8/quickstyle/simple1" qsCatId="simple" csTypeId="urn:microsoft.com/office/officeart/2005/8/colors/accent1_2" csCatId="accent1" phldr="1"/>
      <dgm:spPr/>
    </dgm:pt>
    <dgm:pt modelId="{A4B6E878-1712-4E6C-BF14-80DEC72FFFA2}">
      <dgm:prSet phldrT="[Text]"/>
      <dgm:spPr>
        <a:xfrm>
          <a:off x="1424264" y="0"/>
          <a:ext cx="949509" cy="4657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sr-Cyrl-RS">
              <a:solidFill>
                <a:sysClr val="windowText" lastClr="000000">
                  <a:hueOff val="0"/>
                  <a:satOff val="0"/>
                  <a:lumOff val="0"/>
                  <a:alphaOff val="0"/>
                </a:sysClr>
              </a:solidFill>
              <a:latin typeface="Calibri" panose="020F0502020204030204"/>
              <a:ea typeface="+mn-ea"/>
              <a:cs typeface="+mn-cs"/>
            </a:rPr>
            <a:t>ОДЛАГАЊЕ</a:t>
          </a:r>
          <a:endParaRPr lang="en-US">
            <a:solidFill>
              <a:sysClr val="windowText" lastClr="000000">
                <a:hueOff val="0"/>
                <a:satOff val="0"/>
                <a:lumOff val="0"/>
                <a:alphaOff val="0"/>
              </a:sysClr>
            </a:solidFill>
            <a:latin typeface="Calibri" panose="020F0502020204030204"/>
            <a:ea typeface="+mn-ea"/>
            <a:cs typeface="+mn-cs"/>
          </a:endParaRPr>
        </a:p>
      </dgm:t>
    </dgm:pt>
    <dgm:pt modelId="{F0BF2A36-D895-4CA5-A965-D50FFB401EA0}" type="parTrans" cxnId="{CA9FFE45-D339-4565-892C-4DAB5B712C2E}">
      <dgm:prSet/>
      <dgm:spPr/>
      <dgm:t>
        <a:bodyPr/>
        <a:lstStyle/>
        <a:p>
          <a:endParaRPr lang="en-US"/>
        </a:p>
      </dgm:t>
    </dgm:pt>
    <dgm:pt modelId="{EA27F667-9E30-4FC0-AE5B-6481D6D68589}" type="sibTrans" cxnId="{CA9FFE45-D339-4565-892C-4DAB5B712C2E}">
      <dgm:prSet/>
      <dgm:spPr/>
      <dgm:t>
        <a:bodyPr/>
        <a:lstStyle/>
        <a:p>
          <a:endParaRPr lang="en-US"/>
        </a:p>
      </dgm:t>
    </dgm:pt>
    <dgm:pt modelId="{C15252E4-D0B4-41DF-A110-F5DBCD7C26E1}">
      <dgm:prSet phldrT="[Text]" custT="1"/>
      <dgm:spPr>
        <a:xfrm>
          <a:off x="949509" y="465728"/>
          <a:ext cx="1899019" cy="4657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sr-Cyrl-RS" sz="1100">
              <a:solidFill>
                <a:sysClr val="windowText" lastClr="000000">
                  <a:hueOff val="0"/>
                  <a:satOff val="0"/>
                  <a:lumOff val="0"/>
                  <a:alphaOff val="0"/>
                </a:sysClr>
              </a:solidFill>
              <a:latin typeface="Calibri" panose="020F0502020204030204"/>
              <a:ea typeface="+mn-ea"/>
              <a:cs typeface="+mn-cs"/>
            </a:rPr>
            <a:t>ПРЕРАДА</a:t>
          </a:r>
          <a:endParaRPr lang="en-US" sz="1100">
            <a:solidFill>
              <a:sysClr val="windowText" lastClr="000000">
                <a:hueOff val="0"/>
                <a:satOff val="0"/>
                <a:lumOff val="0"/>
                <a:alphaOff val="0"/>
              </a:sysClr>
            </a:solidFill>
            <a:latin typeface="Calibri" panose="020F0502020204030204"/>
            <a:ea typeface="+mn-ea"/>
            <a:cs typeface="+mn-cs"/>
          </a:endParaRPr>
        </a:p>
      </dgm:t>
    </dgm:pt>
    <dgm:pt modelId="{9EAA0FCB-C22B-4152-89D9-388B3D56887A}" type="parTrans" cxnId="{00973667-5514-4337-93F3-288E77C6EB10}">
      <dgm:prSet/>
      <dgm:spPr/>
      <dgm:t>
        <a:bodyPr/>
        <a:lstStyle/>
        <a:p>
          <a:endParaRPr lang="en-US"/>
        </a:p>
      </dgm:t>
    </dgm:pt>
    <dgm:pt modelId="{453A542D-427B-4E23-A91C-AD8EEF84BE79}" type="sibTrans" cxnId="{00973667-5514-4337-93F3-288E77C6EB10}">
      <dgm:prSet/>
      <dgm:spPr/>
      <dgm:t>
        <a:bodyPr/>
        <a:lstStyle/>
        <a:p>
          <a:endParaRPr lang="en-US"/>
        </a:p>
      </dgm:t>
    </dgm:pt>
    <dgm:pt modelId="{29E58BCF-6B81-4553-BBDD-940C593CBF43}">
      <dgm:prSet phldrT="[Text]" custT="1"/>
      <dgm:spPr>
        <a:xfrm>
          <a:off x="474754" y="931456"/>
          <a:ext cx="2848528" cy="4657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sr-Cyrl-RS" sz="1100">
              <a:solidFill>
                <a:sysClr val="windowText" lastClr="000000">
                  <a:hueOff val="0"/>
                  <a:satOff val="0"/>
                  <a:lumOff val="0"/>
                  <a:alphaOff val="0"/>
                </a:sysClr>
              </a:solidFill>
              <a:latin typeface="Calibri" panose="020F0502020204030204"/>
              <a:ea typeface="+mn-ea"/>
              <a:cs typeface="+mn-cs"/>
            </a:rPr>
            <a:t>РЕЦИКЛАЖА</a:t>
          </a:r>
          <a:endParaRPr lang="en-US" sz="1100">
            <a:solidFill>
              <a:sysClr val="windowText" lastClr="000000">
                <a:hueOff val="0"/>
                <a:satOff val="0"/>
                <a:lumOff val="0"/>
                <a:alphaOff val="0"/>
              </a:sysClr>
            </a:solidFill>
            <a:latin typeface="Calibri" panose="020F0502020204030204"/>
            <a:ea typeface="+mn-ea"/>
            <a:cs typeface="+mn-cs"/>
          </a:endParaRPr>
        </a:p>
      </dgm:t>
    </dgm:pt>
    <dgm:pt modelId="{4DCD97F2-C7E2-41B3-9A00-51014A491316}" type="parTrans" cxnId="{FF2DFFEC-294D-47FD-8491-042E68765091}">
      <dgm:prSet/>
      <dgm:spPr/>
      <dgm:t>
        <a:bodyPr/>
        <a:lstStyle/>
        <a:p>
          <a:endParaRPr lang="en-US"/>
        </a:p>
      </dgm:t>
    </dgm:pt>
    <dgm:pt modelId="{4295AA99-0031-409A-9A8F-7B277941FF7D}" type="sibTrans" cxnId="{FF2DFFEC-294D-47FD-8491-042E68765091}">
      <dgm:prSet/>
      <dgm:spPr/>
      <dgm:t>
        <a:bodyPr/>
        <a:lstStyle/>
        <a:p>
          <a:endParaRPr lang="en-US"/>
        </a:p>
      </dgm:t>
    </dgm:pt>
    <dgm:pt modelId="{A1909162-AD29-4CE5-A3D1-0F53C8B37951}">
      <dgm:prSet phldrT="[Text]"/>
      <dgm:spPr>
        <a:xfrm>
          <a:off x="0" y="1397184"/>
          <a:ext cx="3798038" cy="4657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sr-Cyrl-RS">
              <a:solidFill>
                <a:sysClr val="windowText" lastClr="000000">
                  <a:hueOff val="0"/>
                  <a:satOff val="0"/>
                  <a:lumOff val="0"/>
                  <a:alphaOff val="0"/>
                </a:sysClr>
              </a:solidFill>
              <a:latin typeface="Calibri" panose="020F0502020204030204"/>
              <a:ea typeface="+mn-ea"/>
              <a:cs typeface="+mn-cs"/>
            </a:rPr>
            <a:t>СМАЊЕЊЕ КОЛИЧИНА ОТПАДА НА ИЗВОРУ НАСТАНАКА</a:t>
          </a:r>
          <a:endParaRPr lang="en-US">
            <a:solidFill>
              <a:sysClr val="windowText" lastClr="000000">
                <a:hueOff val="0"/>
                <a:satOff val="0"/>
                <a:lumOff val="0"/>
                <a:alphaOff val="0"/>
              </a:sysClr>
            </a:solidFill>
            <a:latin typeface="Calibri" panose="020F0502020204030204"/>
            <a:ea typeface="+mn-ea"/>
            <a:cs typeface="+mn-cs"/>
          </a:endParaRPr>
        </a:p>
      </dgm:t>
    </dgm:pt>
    <dgm:pt modelId="{26CE0A08-9849-4C58-9A93-B831C19BD852}" type="parTrans" cxnId="{11C4194B-32FA-41F4-8253-2536B95497E8}">
      <dgm:prSet/>
      <dgm:spPr/>
      <dgm:t>
        <a:bodyPr/>
        <a:lstStyle/>
        <a:p>
          <a:endParaRPr lang="en-US"/>
        </a:p>
      </dgm:t>
    </dgm:pt>
    <dgm:pt modelId="{862FD9A8-30B7-4B0F-B12C-11B3C2EC4995}" type="sibTrans" cxnId="{11C4194B-32FA-41F4-8253-2536B95497E8}">
      <dgm:prSet/>
      <dgm:spPr/>
      <dgm:t>
        <a:bodyPr/>
        <a:lstStyle/>
        <a:p>
          <a:endParaRPr lang="en-US"/>
        </a:p>
      </dgm:t>
    </dgm:pt>
    <dgm:pt modelId="{6BCB00D3-851A-4B0E-A7B5-A953EE94CEC9}" type="pres">
      <dgm:prSet presAssocID="{C9F87F5C-5D66-41C2-9FD3-5DD618C6476B}" presName="Name0" presStyleCnt="0">
        <dgm:presLayoutVars>
          <dgm:dir/>
          <dgm:animLvl val="lvl"/>
          <dgm:resizeHandles val="exact"/>
        </dgm:presLayoutVars>
      </dgm:prSet>
      <dgm:spPr/>
    </dgm:pt>
    <dgm:pt modelId="{6265732A-05D4-4327-937D-09B79FC665AE}" type="pres">
      <dgm:prSet presAssocID="{A4B6E878-1712-4E6C-BF14-80DEC72FFFA2}" presName="Name8" presStyleCnt="0"/>
      <dgm:spPr/>
    </dgm:pt>
    <dgm:pt modelId="{9B834974-6CE8-47CE-BAFE-FFEB3AB58C15}" type="pres">
      <dgm:prSet presAssocID="{A4B6E878-1712-4E6C-BF14-80DEC72FFFA2}" presName="level" presStyleLbl="node1" presStyleIdx="0" presStyleCnt="4">
        <dgm:presLayoutVars>
          <dgm:chMax val="1"/>
          <dgm:bulletEnabled val="1"/>
        </dgm:presLayoutVars>
      </dgm:prSet>
      <dgm:spPr>
        <a:prstGeom prst="trapezoid">
          <a:avLst>
            <a:gd name="adj" fmla="val 101938"/>
          </a:avLst>
        </a:prstGeom>
      </dgm:spPr>
      <dgm:t>
        <a:bodyPr/>
        <a:lstStyle/>
        <a:p>
          <a:endParaRPr lang="en-US"/>
        </a:p>
      </dgm:t>
    </dgm:pt>
    <dgm:pt modelId="{7613DCCC-9282-4200-8229-8FBEB55357D9}" type="pres">
      <dgm:prSet presAssocID="{A4B6E878-1712-4E6C-BF14-80DEC72FFFA2}" presName="levelTx" presStyleLbl="revTx" presStyleIdx="0" presStyleCnt="0">
        <dgm:presLayoutVars>
          <dgm:chMax val="1"/>
          <dgm:bulletEnabled val="1"/>
        </dgm:presLayoutVars>
      </dgm:prSet>
      <dgm:spPr/>
      <dgm:t>
        <a:bodyPr/>
        <a:lstStyle/>
        <a:p>
          <a:endParaRPr lang="en-US"/>
        </a:p>
      </dgm:t>
    </dgm:pt>
    <dgm:pt modelId="{A67F374C-399C-414B-843A-C6173F92AEE0}" type="pres">
      <dgm:prSet presAssocID="{C15252E4-D0B4-41DF-A110-F5DBCD7C26E1}" presName="Name8" presStyleCnt="0"/>
      <dgm:spPr/>
    </dgm:pt>
    <dgm:pt modelId="{606D1B43-278B-4A66-B5A8-C12550389268}" type="pres">
      <dgm:prSet presAssocID="{C15252E4-D0B4-41DF-A110-F5DBCD7C26E1}" presName="level" presStyleLbl="node1" presStyleIdx="1" presStyleCnt="4">
        <dgm:presLayoutVars>
          <dgm:chMax val="1"/>
          <dgm:bulletEnabled val="1"/>
        </dgm:presLayoutVars>
      </dgm:prSet>
      <dgm:spPr>
        <a:prstGeom prst="trapezoid">
          <a:avLst>
            <a:gd name="adj" fmla="val 101938"/>
          </a:avLst>
        </a:prstGeom>
      </dgm:spPr>
      <dgm:t>
        <a:bodyPr/>
        <a:lstStyle/>
        <a:p>
          <a:endParaRPr lang="en-US"/>
        </a:p>
      </dgm:t>
    </dgm:pt>
    <dgm:pt modelId="{F6786256-6174-4FF3-B5BC-9D67CC10E591}" type="pres">
      <dgm:prSet presAssocID="{C15252E4-D0B4-41DF-A110-F5DBCD7C26E1}" presName="levelTx" presStyleLbl="revTx" presStyleIdx="0" presStyleCnt="0">
        <dgm:presLayoutVars>
          <dgm:chMax val="1"/>
          <dgm:bulletEnabled val="1"/>
        </dgm:presLayoutVars>
      </dgm:prSet>
      <dgm:spPr/>
      <dgm:t>
        <a:bodyPr/>
        <a:lstStyle/>
        <a:p>
          <a:endParaRPr lang="en-US"/>
        </a:p>
      </dgm:t>
    </dgm:pt>
    <dgm:pt modelId="{F7CA7458-3AC8-4AEE-A7BB-0C27F42C5F79}" type="pres">
      <dgm:prSet presAssocID="{29E58BCF-6B81-4553-BBDD-940C593CBF43}" presName="Name8" presStyleCnt="0"/>
      <dgm:spPr/>
    </dgm:pt>
    <dgm:pt modelId="{89183E4C-67DE-40D5-9C17-250AFDFA24C0}" type="pres">
      <dgm:prSet presAssocID="{29E58BCF-6B81-4553-BBDD-940C593CBF43}" presName="level" presStyleLbl="node1" presStyleIdx="2" presStyleCnt="4">
        <dgm:presLayoutVars>
          <dgm:chMax val="1"/>
          <dgm:bulletEnabled val="1"/>
        </dgm:presLayoutVars>
      </dgm:prSet>
      <dgm:spPr>
        <a:prstGeom prst="trapezoid">
          <a:avLst>
            <a:gd name="adj" fmla="val 101938"/>
          </a:avLst>
        </a:prstGeom>
      </dgm:spPr>
      <dgm:t>
        <a:bodyPr/>
        <a:lstStyle/>
        <a:p>
          <a:endParaRPr lang="en-US"/>
        </a:p>
      </dgm:t>
    </dgm:pt>
    <dgm:pt modelId="{C86B8BF4-F75C-4DF3-BF13-AB9108EBFB6C}" type="pres">
      <dgm:prSet presAssocID="{29E58BCF-6B81-4553-BBDD-940C593CBF43}" presName="levelTx" presStyleLbl="revTx" presStyleIdx="0" presStyleCnt="0">
        <dgm:presLayoutVars>
          <dgm:chMax val="1"/>
          <dgm:bulletEnabled val="1"/>
        </dgm:presLayoutVars>
      </dgm:prSet>
      <dgm:spPr/>
      <dgm:t>
        <a:bodyPr/>
        <a:lstStyle/>
        <a:p>
          <a:endParaRPr lang="en-US"/>
        </a:p>
      </dgm:t>
    </dgm:pt>
    <dgm:pt modelId="{07E91767-C937-4B66-8BF5-3CA8290AA1A0}" type="pres">
      <dgm:prSet presAssocID="{A1909162-AD29-4CE5-A3D1-0F53C8B37951}" presName="Name8" presStyleCnt="0"/>
      <dgm:spPr/>
    </dgm:pt>
    <dgm:pt modelId="{0934DD60-117E-469A-BDBB-94DF56A9DF76}" type="pres">
      <dgm:prSet presAssocID="{A1909162-AD29-4CE5-A3D1-0F53C8B37951}" presName="level" presStyleLbl="node1" presStyleIdx="3" presStyleCnt="4">
        <dgm:presLayoutVars>
          <dgm:chMax val="1"/>
          <dgm:bulletEnabled val="1"/>
        </dgm:presLayoutVars>
      </dgm:prSet>
      <dgm:spPr>
        <a:prstGeom prst="trapezoid">
          <a:avLst>
            <a:gd name="adj" fmla="val 101938"/>
          </a:avLst>
        </a:prstGeom>
      </dgm:spPr>
      <dgm:t>
        <a:bodyPr/>
        <a:lstStyle/>
        <a:p>
          <a:endParaRPr lang="en-US"/>
        </a:p>
      </dgm:t>
    </dgm:pt>
    <dgm:pt modelId="{DA80F16A-CBA6-4F3A-B8C6-076AAEE9036F}" type="pres">
      <dgm:prSet presAssocID="{A1909162-AD29-4CE5-A3D1-0F53C8B37951}" presName="levelTx" presStyleLbl="revTx" presStyleIdx="0" presStyleCnt="0">
        <dgm:presLayoutVars>
          <dgm:chMax val="1"/>
          <dgm:bulletEnabled val="1"/>
        </dgm:presLayoutVars>
      </dgm:prSet>
      <dgm:spPr/>
      <dgm:t>
        <a:bodyPr/>
        <a:lstStyle/>
        <a:p>
          <a:endParaRPr lang="en-US"/>
        </a:p>
      </dgm:t>
    </dgm:pt>
  </dgm:ptLst>
  <dgm:cxnLst>
    <dgm:cxn modelId="{8F75138A-3499-4FB6-8A04-934E65B7234D}" type="presOf" srcId="{A1909162-AD29-4CE5-A3D1-0F53C8B37951}" destId="{DA80F16A-CBA6-4F3A-B8C6-076AAEE9036F}" srcOrd="1" destOrd="0" presId="urn:microsoft.com/office/officeart/2005/8/layout/pyramid1"/>
    <dgm:cxn modelId="{11C4194B-32FA-41F4-8253-2536B95497E8}" srcId="{C9F87F5C-5D66-41C2-9FD3-5DD618C6476B}" destId="{A1909162-AD29-4CE5-A3D1-0F53C8B37951}" srcOrd="3" destOrd="0" parTransId="{26CE0A08-9849-4C58-9A93-B831C19BD852}" sibTransId="{862FD9A8-30B7-4B0F-B12C-11B3C2EC4995}"/>
    <dgm:cxn modelId="{8CAD9F38-F8EB-4A85-8FCC-347C4DCC1692}" type="presOf" srcId="{C15252E4-D0B4-41DF-A110-F5DBCD7C26E1}" destId="{F6786256-6174-4FF3-B5BC-9D67CC10E591}" srcOrd="1" destOrd="0" presId="urn:microsoft.com/office/officeart/2005/8/layout/pyramid1"/>
    <dgm:cxn modelId="{D7C88AC5-4BD2-47D8-8D5F-DA656BFD88F6}" type="presOf" srcId="{A1909162-AD29-4CE5-A3D1-0F53C8B37951}" destId="{0934DD60-117E-469A-BDBB-94DF56A9DF76}" srcOrd="0" destOrd="0" presId="urn:microsoft.com/office/officeart/2005/8/layout/pyramid1"/>
    <dgm:cxn modelId="{DC6DB3A3-F894-46A4-AD5E-5D1DE1E7C893}" type="presOf" srcId="{A4B6E878-1712-4E6C-BF14-80DEC72FFFA2}" destId="{9B834974-6CE8-47CE-BAFE-FFEB3AB58C15}" srcOrd="0" destOrd="0" presId="urn:microsoft.com/office/officeart/2005/8/layout/pyramid1"/>
    <dgm:cxn modelId="{B67E26C4-7997-4CEC-9811-79CAA4A9E073}" type="presOf" srcId="{29E58BCF-6B81-4553-BBDD-940C593CBF43}" destId="{89183E4C-67DE-40D5-9C17-250AFDFA24C0}" srcOrd="0" destOrd="0" presId="urn:microsoft.com/office/officeart/2005/8/layout/pyramid1"/>
    <dgm:cxn modelId="{9188C2DF-E007-4978-AA27-E62DEAD55832}" type="presOf" srcId="{29E58BCF-6B81-4553-BBDD-940C593CBF43}" destId="{C86B8BF4-F75C-4DF3-BF13-AB9108EBFB6C}" srcOrd="1" destOrd="0" presId="urn:microsoft.com/office/officeart/2005/8/layout/pyramid1"/>
    <dgm:cxn modelId="{CA9FFE45-D339-4565-892C-4DAB5B712C2E}" srcId="{C9F87F5C-5D66-41C2-9FD3-5DD618C6476B}" destId="{A4B6E878-1712-4E6C-BF14-80DEC72FFFA2}" srcOrd="0" destOrd="0" parTransId="{F0BF2A36-D895-4CA5-A965-D50FFB401EA0}" sibTransId="{EA27F667-9E30-4FC0-AE5B-6481D6D68589}"/>
    <dgm:cxn modelId="{E6AE0A47-5BF1-480D-9BA6-338E5769FCDF}" type="presOf" srcId="{C15252E4-D0B4-41DF-A110-F5DBCD7C26E1}" destId="{606D1B43-278B-4A66-B5A8-C12550389268}" srcOrd="0" destOrd="0" presId="urn:microsoft.com/office/officeart/2005/8/layout/pyramid1"/>
    <dgm:cxn modelId="{FF2DFFEC-294D-47FD-8491-042E68765091}" srcId="{C9F87F5C-5D66-41C2-9FD3-5DD618C6476B}" destId="{29E58BCF-6B81-4553-BBDD-940C593CBF43}" srcOrd="2" destOrd="0" parTransId="{4DCD97F2-C7E2-41B3-9A00-51014A491316}" sibTransId="{4295AA99-0031-409A-9A8F-7B277941FF7D}"/>
    <dgm:cxn modelId="{DE13BA78-4D06-4EBE-B127-746ECC348F3A}" type="presOf" srcId="{A4B6E878-1712-4E6C-BF14-80DEC72FFFA2}" destId="{7613DCCC-9282-4200-8229-8FBEB55357D9}" srcOrd="1" destOrd="0" presId="urn:microsoft.com/office/officeart/2005/8/layout/pyramid1"/>
    <dgm:cxn modelId="{00973667-5514-4337-93F3-288E77C6EB10}" srcId="{C9F87F5C-5D66-41C2-9FD3-5DD618C6476B}" destId="{C15252E4-D0B4-41DF-A110-F5DBCD7C26E1}" srcOrd="1" destOrd="0" parTransId="{9EAA0FCB-C22B-4152-89D9-388B3D56887A}" sibTransId="{453A542D-427B-4E23-A91C-AD8EEF84BE79}"/>
    <dgm:cxn modelId="{0E7E9AFB-67DC-46F9-8ECD-2866027D8E33}" type="presOf" srcId="{C9F87F5C-5D66-41C2-9FD3-5DD618C6476B}" destId="{6BCB00D3-851A-4B0E-A7B5-A953EE94CEC9}" srcOrd="0" destOrd="0" presId="urn:microsoft.com/office/officeart/2005/8/layout/pyramid1"/>
    <dgm:cxn modelId="{191863DD-2CFC-44D0-8E1F-91304A5365B5}" type="presParOf" srcId="{6BCB00D3-851A-4B0E-A7B5-A953EE94CEC9}" destId="{6265732A-05D4-4327-937D-09B79FC665AE}" srcOrd="0" destOrd="0" presId="urn:microsoft.com/office/officeart/2005/8/layout/pyramid1"/>
    <dgm:cxn modelId="{7F70A1E7-EB1E-4554-A6E4-64EEEE887EC8}" type="presParOf" srcId="{6265732A-05D4-4327-937D-09B79FC665AE}" destId="{9B834974-6CE8-47CE-BAFE-FFEB3AB58C15}" srcOrd="0" destOrd="0" presId="urn:microsoft.com/office/officeart/2005/8/layout/pyramid1"/>
    <dgm:cxn modelId="{78DDA089-2921-4F17-9B23-A03A3E592037}" type="presParOf" srcId="{6265732A-05D4-4327-937D-09B79FC665AE}" destId="{7613DCCC-9282-4200-8229-8FBEB55357D9}" srcOrd="1" destOrd="0" presId="urn:microsoft.com/office/officeart/2005/8/layout/pyramid1"/>
    <dgm:cxn modelId="{C1FCA507-4587-4A34-9F22-8714358A835B}" type="presParOf" srcId="{6BCB00D3-851A-4B0E-A7B5-A953EE94CEC9}" destId="{A67F374C-399C-414B-843A-C6173F92AEE0}" srcOrd="1" destOrd="0" presId="urn:microsoft.com/office/officeart/2005/8/layout/pyramid1"/>
    <dgm:cxn modelId="{87D6BDF4-6D8C-4D95-8870-FB9CC21C6C7B}" type="presParOf" srcId="{A67F374C-399C-414B-843A-C6173F92AEE0}" destId="{606D1B43-278B-4A66-B5A8-C12550389268}" srcOrd="0" destOrd="0" presId="urn:microsoft.com/office/officeart/2005/8/layout/pyramid1"/>
    <dgm:cxn modelId="{AFFD3B6A-8D99-42FD-8A01-863AD7A10940}" type="presParOf" srcId="{A67F374C-399C-414B-843A-C6173F92AEE0}" destId="{F6786256-6174-4FF3-B5BC-9D67CC10E591}" srcOrd="1" destOrd="0" presId="urn:microsoft.com/office/officeart/2005/8/layout/pyramid1"/>
    <dgm:cxn modelId="{159A27EC-F901-4258-8119-02C809322DEF}" type="presParOf" srcId="{6BCB00D3-851A-4B0E-A7B5-A953EE94CEC9}" destId="{F7CA7458-3AC8-4AEE-A7BB-0C27F42C5F79}" srcOrd="2" destOrd="0" presId="urn:microsoft.com/office/officeart/2005/8/layout/pyramid1"/>
    <dgm:cxn modelId="{54F7FD02-9D78-42A7-8C63-A66DE1B72A50}" type="presParOf" srcId="{F7CA7458-3AC8-4AEE-A7BB-0C27F42C5F79}" destId="{89183E4C-67DE-40D5-9C17-250AFDFA24C0}" srcOrd="0" destOrd="0" presId="urn:microsoft.com/office/officeart/2005/8/layout/pyramid1"/>
    <dgm:cxn modelId="{B6DB44C0-F9C7-4F29-97BA-515B4F7518AE}" type="presParOf" srcId="{F7CA7458-3AC8-4AEE-A7BB-0C27F42C5F79}" destId="{C86B8BF4-F75C-4DF3-BF13-AB9108EBFB6C}" srcOrd="1" destOrd="0" presId="urn:microsoft.com/office/officeart/2005/8/layout/pyramid1"/>
    <dgm:cxn modelId="{7FEC6A2A-0650-47E0-B338-7F964149E9E5}" type="presParOf" srcId="{6BCB00D3-851A-4B0E-A7B5-A953EE94CEC9}" destId="{07E91767-C937-4B66-8BF5-3CA8290AA1A0}" srcOrd="3" destOrd="0" presId="urn:microsoft.com/office/officeart/2005/8/layout/pyramid1"/>
    <dgm:cxn modelId="{FF5A1A48-A558-4086-AD14-9FB46D697460}" type="presParOf" srcId="{07E91767-C937-4B66-8BF5-3CA8290AA1A0}" destId="{0934DD60-117E-469A-BDBB-94DF56A9DF76}" srcOrd="0" destOrd="0" presId="urn:microsoft.com/office/officeart/2005/8/layout/pyramid1"/>
    <dgm:cxn modelId="{D18A6158-5B78-4413-9086-D54C38D24EB8}" type="presParOf" srcId="{07E91767-C937-4B66-8BF5-3CA8290AA1A0}" destId="{DA80F16A-CBA6-4F3A-B8C6-076AAEE9036F}" srcOrd="1" destOrd="0" presId="urn:microsoft.com/office/officeart/2005/8/layout/pyramid1"/>
  </dgm:cxnLst>
  <dgm:bg>
    <a:noFill/>
  </dgm:bg>
  <dgm:whole>
    <a:ln w="9525" cap="flat" cmpd="sng" algn="ctr">
      <a:noFill/>
      <a:prstDash val="solid"/>
      <a:round/>
      <a:headEnd type="none" w="med" len="med"/>
      <a:tailEnd type="none" w="med" len="med"/>
    </a:ln>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834974-6CE8-47CE-BAFE-FFEB3AB58C15}">
      <dsp:nvSpPr>
        <dsp:cNvPr id="0" name=""/>
        <dsp:cNvSpPr/>
      </dsp:nvSpPr>
      <dsp:spPr>
        <a:xfrm>
          <a:off x="1424264" y="0"/>
          <a:ext cx="949509" cy="465728"/>
        </a:xfrm>
        <a:prstGeom prst="trapezoid">
          <a:avLst>
            <a:gd name="adj" fmla="val 101938"/>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sr-Cyrl-RS" sz="1400" kern="1200">
              <a:solidFill>
                <a:sysClr val="windowText" lastClr="000000">
                  <a:hueOff val="0"/>
                  <a:satOff val="0"/>
                  <a:lumOff val="0"/>
                  <a:alphaOff val="0"/>
                </a:sysClr>
              </a:solidFill>
              <a:latin typeface="Calibri" panose="020F0502020204030204"/>
              <a:ea typeface="+mn-ea"/>
              <a:cs typeface="+mn-cs"/>
            </a:rPr>
            <a:t>ОДЛАГАЊЕ</a:t>
          </a:r>
          <a:endParaRPr lang="en-US" sz="1400" kern="1200">
            <a:solidFill>
              <a:sysClr val="windowText" lastClr="000000">
                <a:hueOff val="0"/>
                <a:satOff val="0"/>
                <a:lumOff val="0"/>
                <a:alphaOff val="0"/>
              </a:sysClr>
            </a:solidFill>
            <a:latin typeface="Calibri" panose="020F0502020204030204"/>
            <a:ea typeface="+mn-ea"/>
            <a:cs typeface="+mn-cs"/>
          </a:endParaRPr>
        </a:p>
      </dsp:txBody>
      <dsp:txXfrm>
        <a:off x="1424264" y="0"/>
        <a:ext cx="949509" cy="465728"/>
      </dsp:txXfrm>
    </dsp:sp>
    <dsp:sp modelId="{606D1B43-278B-4A66-B5A8-C12550389268}">
      <dsp:nvSpPr>
        <dsp:cNvPr id="0" name=""/>
        <dsp:cNvSpPr/>
      </dsp:nvSpPr>
      <dsp:spPr>
        <a:xfrm>
          <a:off x="949509" y="465728"/>
          <a:ext cx="1899019" cy="465728"/>
        </a:xfrm>
        <a:prstGeom prst="trapezoid">
          <a:avLst>
            <a:gd name="adj" fmla="val 101938"/>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RS" sz="1100" kern="1200">
              <a:solidFill>
                <a:sysClr val="windowText" lastClr="000000">
                  <a:hueOff val="0"/>
                  <a:satOff val="0"/>
                  <a:lumOff val="0"/>
                  <a:alphaOff val="0"/>
                </a:sysClr>
              </a:solidFill>
              <a:latin typeface="Calibri" panose="020F0502020204030204"/>
              <a:ea typeface="+mn-ea"/>
              <a:cs typeface="+mn-cs"/>
            </a:rPr>
            <a:t>ПРЕРАДА</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281837" y="465728"/>
        <a:ext cx="1234362" cy="465728"/>
      </dsp:txXfrm>
    </dsp:sp>
    <dsp:sp modelId="{89183E4C-67DE-40D5-9C17-250AFDFA24C0}">
      <dsp:nvSpPr>
        <dsp:cNvPr id="0" name=""/>
        <dsp:cNvSpPr/>
      </dsp:nvSpPr>
      <dsp:spPr>
        <a:xfrm>
          <a:off x="474754" y="931456"/>
          <a:ext cx="2848528" cy="465728"/>
        </a:xfrm>
        <a:prstGeom prst="trapezoid">
          <a:avLst>
            <a:gd name="adj" fmla="val 101938"/>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RS" sz="1100" kern="1200">
              <a:solidFill>
                <a:sysClr val="windowText" lastClr="000000">
                  <a:hueOff val="0"/>
                  <a:satOff val="0"/>
                  <a:lumOff val="0"/>
                  <a:alphaOff val="0"/>
                </a:sysClr>
              </a:solidFill>
              <a:latin typeface="Calibri" panose="020F0502020204030204"/>
              <a:ea typeface="+mn-ea"/>
              <a:cs typeface="+mn-cs"/>
            </a:rPr>
            <a:t>РЕЦИКЛАЖА</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973247" y="931456"/>
        <a:ext cx="1851543" cy="465728"/>
      </dsp:txXfrm>
    </dsp:sp>
    <dsp:sp modelId="{0934DD60-117E-469A-BDBB-94DF56A9DF76}">
      <dsp:nvSpPr>
        <dsp:cNvPr id="0" name=""/>
        <dsp:cNvSpPr/>
      </dsp:nvSpPr>
      <dsp:spPr>
        <a:xfrm>
          <a:off x="0" y="1397184"/>
          <a:ext cx="3798038" cy="465728"/>
        </a:xfrm>
        <a:prstGeom prst="trapezoid">
          <a:avLst>
            <a:gd name="adj" fmla="val 101938"/>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sr-Cyrl-RS" sz="1400" kern="1200">
              <a:solidFill>
                <a:sysClr val="windowText" lastClr="000000">
                  <a:hueOff val="0"/>
                  <a:satOff val="0"/>
                  <a:lumOff val="0"/>
                  <a:alphaOff val="0"/>
                </a:sysClr>
              </a:solidFill>
              <a:latin typeface="Calibri" panose="020F0502020204030204"/>
              <a:ea typeface="+mn-ea"/>
              <a:cs typeface="+mn-cs"/>
            </a:rPr>
            <a:t>СМАЊЕЊЕ КОЛИЧИНА ОТПАДА НА ИЗВОРУ НАСТАНАКА</a:t>
          </a:r>
          <a:endParaRPr lang="en-US" sz="1400" kern="1200">
            <a:solidFill>
              <a:sysClr val="windowText" lastClr="000000">
                <a:hueOff val="0"/>
                <a:satOff val="0"/>
                <a:lumOff val="0"/>
                <a:alphaOff val="0"/>
              </a:sysClr>
            </a:solidFill>
            <a:latin typeface="Calibri" panose="020F0502020204030204"/>
            <a:ea typeface="+mn-ea"/>
            <a:cs typeface="+mn-cs"/>
          </a:endParaRPr>
        </a:p>
      </dsp:txBody>
      <dsp:txXfrm>
        <a:off x="664656" y="1397184"/>
        <a:ext cx="2468724" cy="46572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F0E5-0785-45E8-B96F-C92C4839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41</Pages>
  <Words>10298</Words>
  <Characters>58699</Characters>
  <Application>Microsoft Office Word</Application>
  <DocSecurity>0</DocSecurity>
  <Lines>489</Lines>
  <Paragraphs>137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ПЛАН                УПРАВЉАЊА ОТПАДОМ ОПШТИНЕ ЖАГУБИЦА 2025-2035</vt:lpstr>
      <vt:lpstr>ПЛАН                УПРАВЉАЊА ОТПАДОМ ОПШТИНЕ ЖАГУБИЦА 2025-2035</vt:lpstr>
    </vt:vector>
  </TitlesOfParts>
  <Company/>
  <LinksUpToDate>false</LinksUpToDate>
  <CharactersWithSpaces>68860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УПРАВЉАЊА ОТПАДОМ ОПШТИНЕ ЖАГУБИЦА 2025-2035</dc:title>
  <dc:subject>Број I – 01 – 020 – 1416/2024 Децембар, 2024</dc:subject>
  <dc:creator>Ana</dc:creator>
  <cp:lastModifiedBy>Siemens</cp:lastModifiedBy>
  <cp:revision>21</cp:revision>
  <cp:lastPrinted>2024-12-19T09:40:00Z</cp:lastPrinted>
  <dcterms:created xsi:type="dcterms:W3CDTF">2024-11-29T13:52:00Z</dcterms:created>
  <dcterms:modified xsi:type="dcterms:W3CDTF">2024-12-20T09:05:00Z</dcterms:modified>
</cp:coreProperties>
</file>