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9F" w:rsidRPr="00CC0BCF" w:rsidRDefault="009F039F" w:rsidP="008D4296">
      <w:pPr>
        <w:autoSpaceDE w:val="0"/>
        <w:autoSpaceDN w:val="0"/>
        <w:adjustRightInd w:val="0"/>
        <w:ind w:firstLine="720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 основу члана 25.  став 3. Закона о локалним изборима („Службени гласник РС”, бр. 14/22), Општинска изборна комисија општине Жагу</w:t>
      </w:r>
      <w:r w:rsidR="008D4296">
        <w:rPr>
          <w:rFonts w:ascii="Times New Roman" w:eastAsiaTheme="minorHAnsi" w:hAnsi="Times New Roman" w:cs="Times New Roman"/>
          <w:lang w:val="bg-BG"/>
        </w:rPr>
        <w:t xml:space="preserve">бица, на седници одржаној </w:t>
      </w:r>
      <w:r w:rsidR="008D4296">
        <w:rPr>
          <w:rFonts w:ascii="Times New Roman" w:eastAsiaTheme="minorHAnsi" w:hAnsi="Times New Roman" w:cs="Times New Roman"/>
        </w:rPr>
        <w:t>22</w:t>
      </w:r>
      <w:r w:rsidRPr="00CC0BCF">
        <w:rPr>
          <w:rFonts w:ascii="Times New Roman" w:eastAsiaTheme="minorHAnsi" w:hAnsi="Times New Roman" w:cs="Times New Roman"/>
          <w:lang w:val="bg-BG"/>
        </w:rPr>
        <w:t>.02.2022. године, донела је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П О С Л О В Н И К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 xml:space="preserve">ОПШТИНСКЕ ИЗБОРНЕ КОМИСИЈЕ ОПШТИНЕ ЖАГУБИЦА </w:t>
      </w:r>
    </w:p>
    <w:p w:rsidR="009F039F" w:rsidRPr="008D4296" w:rsidRDefault="009F039F" w:rsidP="008D4296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I. ОСНОВНЕ ОДРЕДБЕ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CC0BCF"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 w:rsidRPr="00CC0BCF">
        <w:rPr>
          <w:rFonts w:ascii="Times New Roman" w:eastAsiaTheme="minorHAnsi" w:hAnsi="Times New Roman" w:cs="Times New Roman"/>
          <w:b/>
          <w:bCs/>
        </w:rPr>
        <w:t xml:space="preserve"> 1.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Овим Пословником уређују се организација, начин рада и одлучивања Општинске изборне комисије општине Жагубица (у даљем тексту: Комисија), као и друга питања од значаја за рад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CC0BCF"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 w:rsidRPr="00CC0BCF">
        <w:rPr>
          <w:rFonts w:ascii="Times New Roman" w:eastAsiaTheme="minorHAnsi" w:hAnsi="Times New Roman" w:cs="Times New Roman"/>
          <w:b/>
          <w:bCs/>
        </w:rPr>
        <w:t xml:space="preserve"> 2.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За свој рад Комисија користи про</w:t>
      </w:r>
      <w:r>
        <w:rPr>
          <w:rFonts w:ascii="Times New Roman" w:eastAsiaTheme="minorHAnsi" w:hAnsi="Times New Roman" w:cs="Times New Roman"/>
          <w:lang w:val="bg-BG"/>
        </w:rPr>
        <w:t>с</w:t>
      </w:r>
      <w:r w:rsidRPr="00CC0BCF">
        <w:rPr>
          <w:rFonts w:ascii="Times New Roman" w:eastAsiaTheme="minorHAnsi" w:hAnsi="Times New Roman" w:cs="Times New Roman"/>
          <w:lang w:val="bg-BG"/>
        </w:rPr>
        <w:t>торије у згради Општинске управе општине Жагубица, ул. Трг ослобођења број 1.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CC0BCF"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 w:rsidRPr="00CC0BCF">
        <w:rPr>
          <w:rFonts w:ascii="Times New Roman" w:eastAsiaTheme="minorHAnsi" w:hAnsi="Times New Roman" w:cs="Times New Roman"/>
          <w:b/>
          <w:bCs/>
        </w:rPr>
        <w:t xml:space="preserve"> 3.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Комисија у свом раду користи печат и штамбиљ.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 xml:space="preserve">Комисија у свом раду користи свој деловодник. 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 чувању и употреби печата, штамбиља и деловодника, стара се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CC0BCF"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 w:rsidRPr="00CC0BCF">
        <w:rPr>
          <w:rFonts w:ascii="Times New Roman" w:eastAsiaTheme="minorHAnsi" w:hAnsi="Times New Roman" w:cs="Times New Roman"/>
          <w:b/>
          <w:bCs/>
        </w:rPr>
        <w:t xml:space="preserve"> 4.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У оквиру својих надлежности, Комисија остварује сарадњу са државним органима и организацијама и органима и организацијама Општине Жагубица, у складу са законом, Статутом општине Жагубица, другим прописима и општим актима.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II. САСТАВ И ОРГАНИЗАЦИЈА КОМИСИЈЕ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i/>
          <w:iCs/>
          <w:lang w:val="ru-RU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5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Комисија ради и одлучује на седници у сталном и проширеном саставу.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Комисију у сталном саставу чине: председник Комисије, заменик председника,</w:t>
      </w:r>
      <w:r w:rsidRPr="00CC0BCF">
        <w:rPr>
          <w:rFonts w:ascii="Times New Roman" w:eastAsiaTheme="minorHAnsi" w:hAnsi="Times New Roman" w:cs="Times New Roman"/>
        </w:rPr>
        <w:t xml:space="preserve"> 6 (</w:t>
      </w:r>
      <w:proofErr w:type="spellStart"/>
      <w:r w:rsidRPr="00CC0BCF">
        <w:rPr>
          <w:rFonts w:ascii="Times New Roman" w:eastAsiaTheme="minorHAnsi" w:hAnsi="Times New Roman" w:cs="Times New Roman"/>
        </w:rPr>
        <w:t>шест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) </w:t>
      </w:r>
      <w:r w:rsidRPr="00CC0BCF">
        <w:rPr>
          <w:rFonts w:ascii="Times New Roman" w:eastAsiaTheme="minorHAnsi" w:hAnsi="Times New Roman" w:cs="Times New Roman"/>
          <w:lang w:val="bg-BG"/>
        </w:rPr>
        <w:t>чланова Комисије и њихови заменици (именовани чланови).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Комисија ради у проширеном саставу, у складу са законом.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Комисију у проширеном саставу чини стални састав Комисије и по један опуномоћени представник подносилаца изборних листа кандидата за одборнике који су предложили најмање две трећине кандидата од броја одборника који се бира (опуномоћени чланови). Опуномоћени члан има заменика.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Комисија ради и одлучује у проширеном саставу од дана одређивања лица која постају опуномоћени чланови Комисије у проширеном саставу до момента када Комисија утврди и објави резултате избора.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Комисија ради и одлучује на седници.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Заменик председника и члана Комисије има иста права и обавезе као и члан којег замењује и може да присуствују седници Комисије којој присуствује и члан којег замењује, без права учешћа у одлучивању.</w:t>
      </w:r>
    </w:p>
    <w:p w:rsidR="009F039F" w:rsidRPr="00CC0BCF" w:rsidRDefault="009F039F" w:rsidP="009F039F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lastRenderedPageBreak/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6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Комисија има секретара и заменика секретара, који учествују у раду Комисије без права одлучивања.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III. ПРАВА И ОБАВЕЗЕ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7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Председник Комисије: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представља Комисију,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сазива седнице Комисије и председава седницама,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потписује акте Комисије,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стара се о томе да Комисија своје послове обавља у складу са прописима и благовремено,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стара се о примени овог Пословника, и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обавља друге послове утврђене законом и овим Пословником.</w:t>
      </w:r>
    </w:p>
    <w:p w:rsidR="009F039F" w:rsidRPr="00CC0BCF" w:rsidRDefault="009F039F" w:rsidP="009F039F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8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Заменик председника Комисије обавља дужности председника Комисије у случају његове одсутности или спречености за обављање функције.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9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Чланови Комисије имају право и обавезу: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да редовно присуствују седницама Комисије,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 xml:space="preserve">да учествују у расправи о питањима која су на дневном реду седнице Комисије и гласају о сваком предлогу о ком се одлучује на седници, 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да обављају све дужности и задатке одређене од стране Комисије.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i/>
          <w:iCs/>
          <w:lang w:val="ru-RU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10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Секретар Комисије: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припрема седнице Комисије,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координира рад чланова и заменика чланова Комисије,</w:t>
      </w:r>
    </w:p>
    <w:p w:rsidR="009F039F" w:rsidRPr="00CC0BCF" w:rsidRDefault="009F039F" w:rsidP="009F039F">
      <w:pPr>
        <w:pStyle w:val="ListParagraph"/>
        <w:rPr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помаже председнику Комисије у обављању послова из његове надлежности,</w:t>
      </w:r>
    </w:p>
    <w:p w:rsidR="009F039F" w:rsidRPr="00CC0BCF" w:rsidRDefault="009F039F" w:rsidP="009F039F">
      <w:pPr>
        <w:pStyle w:val="ListParagraph"/>
        <w:rPr>
          <w:b/>
          <w:bCs/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>стара се о припреми предлога аката које доноси Комисија и обавља друге послове у складу са законом и овим пословником.</w:t>
      </w:r>
    </w:p>
    <w:p w:rsidR="009F039F" w:rsidRPr="00CC0BCF" w:rsidRDefault="009F039F" w:rsidP="009F039F">
      <w:pPr>
        <w:pStyle w:val="ListParagraph"/>
        <w:numPr>
          <w:ilvl w:val="0"/>
          <w:numId w:val="0"/>
        </w:numPr>
        <w:ind w:left="568"/>
        <w:rPr>
          <w:b/>
          <w:bCs/>
          <w:color w:val="auto"/>
          <w:sz w:val="24"/>
          <w:szCs w:val="24"/>
        </w:rPr>
      </w:pPr>
      <w:r w:rsidRPr="00CC0BCF">
        <w:rPr>
          <w:color w:val="auto"/>
          <w:sz w:val="24"/>
          <w:szCs w:val="24"/>
        </w:rPr>
        <w:t xml:space="preserve">Заменик секретара Комисије обавља дужности секретара Комисије у </w:t>
      </w:r>
      <w:r>
        <w:rPr>
          <w:color w:val="auto"/>
          <w:sz w:val="24"/>
          <w:szCs w:val="24"/>
        </w:rPr>
        <w:t>с</w:t>
      </w:r>
      <w:r w:rsidRPr="00CC0BCF">
        <w:rPr>
          <w:color w:val="auto"/>
          <w:sz w:val="24"/>
          <w:szCs w:val="24"/>
        </w:rPr>
        <w:t>лучају његове одсутности или спречености за обављање функције.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IV. НАЧИН РАДА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11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Седнице Комисије се одржавају у њеном седишту.</w:t>
      </w:r>
    </w:p>
    <w:p w:rsidR="008A7D28" w:rsidRPr="00CC0BCF" w:rsidRDefault="008A7D28" w:rsidP="008D4296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12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Седницу Комисије сазива председник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Седница Комисије се сазива, по правилу, писменим путем, а може се сазвати и телефонским путем или на други одговарајући начин.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spacing w:val="-2"/>
          <w:lang w:val="bg-BG"/>
        </w:rPr>
      </w:pPr>
      <w:r w:rsidRPr="00CC0BCF">
        <w:rPr>
          <w:rFonts w:ascii="Times New Roman" w:eastAsiaTheme="minorHAnsi" w:hAnsi="Times New Roman" w:cs="Times New Roman"/>
          <w:spacing w:val="-2"/>
          <w:lang w:val="bg-BG"/>
        </w:rPr>
        <w:lastRenderedPageBreak/>
        <w:t xml:space="preserve">Сазив седнице садржи дан, време, место одржавања седнице Комисије и предлог дневног реда. 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Дневни ред седнице Комисије предлаже председник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13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Седница може да буде одржана када јој присуствује већина од укупног броја чланова, односно заменика чланова Комисије у сталном, односно проширеном саставу.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Седници председава председник Комисије, односно у његовом одсуству заменик председника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У случају када председник мора да напусти седницу, председавање преузима заменик председника.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spacing w:val="-4"/>
          <w:lang w:val="bg-BG"/>
        </w:rPr>
      </w:pPr>
      <w:r w:rsidRPr="00CC0BCF">
        <w:rPr>
          <w:rFonts w:ascii="Times New Roman" w:eastAsiaTheme="minorHAnsi" w:hAnsi="Times New Roman" w:cs="Times New Roman"/>
          <w:spacing w:val="-4"/>
          <w:lang w:val="bg-BG"/>
        </w:rPr>
        <w:t>Отварајући седницу, председавајући констатује број присутних чланова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 w:rsidRPr="00CC0BCF">
        <w:rPr>
          <w:rFonts w:ascii="Times New Roman" w:eastAsiaTheme="minorHAnsi" w:hAnsi="Times New Roman" w:cs="Times New Roman"/>
          <w:b/>
          <w:bCs/>
        </w:rPr>
        <w:t>Чла</w:t>
      </w:r>
      <w:r>
        <w:rPr>
          <w:rFonts w:ascii="Times New Roman" w:eastAsiaTheme="minorHAnsi" w:hAnsi="Times New Roman" w:cs="Times New Roman"/>
          <w:b/>
          <w:bCs/>
        </w:rPr>
        <w:t>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14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Пре утврђивања дневног реда, приступа се усвајању записника са претходне седнице.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Примедбе на записник може да изнесе сваки члан Комисије, односно заменик члана.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Уколико нема изнетих примедби на записник, председавајући ставља на гласање записник у предложеном тексту.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 изнетим примедбама на записник, Комисија одлучује, без расправе, редом којим су изнете.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Након одлучивања о примедбама на записник, председавајући констатује да је записник усвојен у предложеном тексту, односно са прихваћеним примедбама.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15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Дневни ред седнице утврђује Комисија.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Право да предложи измену или допуну предложеног дневног реда има сваки члан Комисије, односно заменик члана.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Након изјашњавања о предлозима за измену, односно допуну предложеног дневног реда, Комисија гласа о усвајању дневног реда у целини.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 предлог председавајућег или члана Комисије, односно заменика члана, Комисија може да одлучи да се време за расправу сваког од учесника, по одређеној тачки дневног реда, ограничи на пет минута.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16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 седници се ради по тачкама утврђеног дневног реда.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Пре отварања расправе по тачки дневног реда, Комисију извештава председник Комисије или секретар Комисије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Уколико се на седници разматра предлог акта који доноси Комисија, пре отварања расправе Комисију са предлогом акта упознаје  председник Комисије или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17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Председавајући се стара о реду на седници Комисије и даје реч члановима и заменицима чланова Комисије пријављеним за учешће у расправи.</w:t>
      </w:r>
    </w:p>
    <w:p w:rsidR="009F039F" w:rsidRPr="008D4296" w:rsidRDefault="009F039F" w:rsidP="008D4296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  <w:r w:rsidRPr="00CC0BCF">
        <w:rPr>
          <w:rFonts w:ascii="Times New Roman" w:eastAsiaTheme="minorHAnsi" w:hAnsi="Times New Roman" w:cs="Times New Roman"/>
          <w:lang w:val="bg-BG"/>
        </w:rPr>
        <w:t>Када процени да је то неопходно, пред</w:t>
      </w:r>
      <w:r w:rsidR="008D4296">
        <w:rPr>
          <w:rFonts w:ascii="Times New Roman" w:eastAsiaTheme="minorHAnsi" w:hAnsi="Times New Roman" w:cs="Times New Roman"/>
          <w:lang w:val="bg-BG"/>
        </w:rPr>
        <w:t>седавајући може да одреди паузу</w:t>
      </w:r>
      <w:r w:rsidR="008D4296">
        <w:rPr>
          <w:rFonts w:ascii="Times New Roman" w:eastAsiaTheme="minorHAnsi" w:hAnsi="Times New Roman" w:cs="Times New Roman"/>
        </w:rPr>
        <w:t>.</w:t>
      </w: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lastRenderedPageBreak/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18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Пошто утврди да је расправа по тачки дневног реда исцрпљена, председавајући закључује расправу о тачки дневног реда, након чега се прелази на одлучивање.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Комисија доноси одлуке већином гласова од укупног броја гласова чланова Комисије у сталном, односно проширеном саставу.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Право гласа имају само чланови Комисије, док заменици чланова имају право гласа само у случају одсуства члана којег замењују.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 гласање се ставља усвајање изнетог предлога.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Уколико предлог о којем се гласа не добије потребну већину гласова, сматраће се да је предлог одбијен.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19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Уколико су у току расправе изнети предлози за брисање, односно измене акта, председавајући на гласање прво ставља те предлоге. У том случају, одлучивање се обавља према редоследу по ком су изнети предлози за брисање, односно измену, при чему председавајући на гласање ставља прво предлог за брисање, а потом предлог за измену.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Након гласања о свим предлозима, председавајући ставља на гласање усвајање предлога акта у целини.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i/>
          <w:iCs/>
          <w:lang w:val="ru-RU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20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 раду на седници Комисије сачињава се записник.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Записник садржи главне податке о раду на седници, и то: о присутним и одсутним члановима и заменицима чланова Комисије, као и о другим присутним лицима, о предлозима о којима се расправљало, са именима учесника у расправи, о одлукама, закључцима и другим актима који су на седници донети, као и о резултатима свих гласања на седници.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spacing w:val="-4"/>
          <w:lang w:val="bg-BG"/>
        </w:rPr>
      </w:pPr>
      <w:r w:rsidRPr="00CC0BCF">
        <w:rPr>
          <w:rFonts w:ascii="Times New Roman" w:eastAsiaTheme="minorHAnsi" w:hAnsi="Times New Roman" w:cs="Times New Roman"/>
          <w:spacing w:val="-4"/>
          <w:lang w:val="bg-BG"/>
        </w:rPr>
        <w:t>Након усвајања, записник потписују председавајући седници и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 сачињавању и чувању записника стара се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i/>
          <w:iCs/>
          <w:lang w:val="ru-RU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21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Изворником акта сматра се текст акта усвојен на седници Комисије, сачињен у прописаном облику, потписан од председавајућег седници и оверен печатом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 сачињавању и чувању изворника стара се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V. ЈАВНОСТ РАДА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22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Рад Комисије је јаван.</w:t>
      </w:r>
    </w:p>
    <w:p w:rsidR="009F039F" w:rsidRPr="00CC0BCF" w:rsidRDefault="009F039F" w:rsidP="009F039F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23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spacing w:val="-2"/>
          <w:lang w:val="bg-BG"/>
        </w:rPr>
        <w:t>Одлуке Комисије објављују се у „Службеном гласнику општине Жагубица”, као и на веб-презентацији Републичке изборне комисије, у складу са законом и подзаконским актима.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О објављивању аката стара се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24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  <w:r w:rsidRPr="00CC0BCF">
        <w:rPr>
          <w:rFonts w:ascii="Times New Roman" w:eastAsiaTheme="minorHAnsi" w:hAnsi="Times New Roman" w:cs="Times New Roman"/>
          <w:b/>
          <w:bCs/>
        </w:rPr>
        <w:t xml:space="preserve"> 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spacing w:val="-4"/>
          <w:lang w:val="bg-BG"/>
        </w:rPr>
      </w:pPr>
      <w:r w:rsidRPr="00CC0BCF">
        <w:rPr>
          <w:rFonts w:ascii="Times New Roman" w:eastAsiaTheme="minorHAnsi" w:hAnsi="Times New Roman" w:cs="Times New Roman"/>
          <w:spacing w:val="-4"/>
          <w:lang w:val="bg-BG"/>
        </w:rPr>
        <w:t>Уколико текст објављеног акта није сагласан изворнику акта, исправку даје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lastRenderedPageBreak/>
        <w:t>Исправка из става 1. овог члана објављује се на исти начин као и акт који се исправља.</w:t>
      </w:r>
    </w:p>
    <w:p w:rsidR="009F039F" w:rsidRPr="00CC0BCF" w:rsidRDefault="009F039F" w:rsidP="009F039F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25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  <w:r w:rsidRPr="00CC0BCF">
        <w:rPr>
          <w:rFonts w:ascii="Times New Roman" w:eastAsiaTheme="minorHAnsi" w:hAnsi="Times New Roman" w:cs="Times New Roman"/>
          <w:b/>
          <w:bCs/>
        </w:rPr>
        <w:t xml:space="preserve"> 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Секретар Комисије је овлашћен да утврди пречишћен текст општег акта Комисије.</w:t>
      </w:r>
    </w:p>
    <w:p w:rsidR="009F039F" w:rsidRPr="00CC0BCF" w:rsidRDefault="009F039F" w:rsidP="009F039F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VI. ЗАШТИТА ПОДАТАКА О ЛИЧНОСТИ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26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Чланови и заменици чланова Комисије и запослени у Општинкој управи општине Жагубица ангажовани на обављању послова за потребе Комиије, дужни су да у свом раду поступ</w:t>
      </w:r>
      <w:r>
        <w:rPr>
          <w:rFonts w:ascii="Times New Roman" w:eastAsiaTheme="minorHAnsi" w:hAnsi="Times New Roman" w:cs="Times New Roman"/>
          <w:lang w:val="bg-BG"/>
        </w:rPr>
        <w:t>а</w:t>
      </w:r>
      <w:r w:rsidRPr="00CC0BCF">
        <w:rPr>
          <w:rFonts w:ascii="Times New Roman" w:eastAsiaTheme="minorHAnsi" w:hAnsi="Times New Roman" w:cs="Times New Roman"/>
          <w:lang w:val="bg-BG"/>
        </w:rPr>
        <w:t>ју у складу са прописима којима је уређена заштита података о личности.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VII. ФИНАНСИЈСКО ПОСЛОВАЊЕ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27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Средства за рад Комисије, за спровођење локалних избора, изборни материјал и друге трошкове спровођења избора обезбеђују се у буџету Општине Жагубица у складу са законом.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Налогодавци за исплату средстава из става 1. овог члана су председник и секретар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VIII. КАНЦЕЛАРИЈСКО И АРХИВСКО ПОСЛОВАЊЕ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28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На канцеларијско и архивско пословање Комисије примењују се прописи којима се уређују канцеларијско пословање и архивско пословање.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IX. ИЗМЕНЕ И ДОПУНЕ ПОСЛОВНИКА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29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Право предлагања измена и допуна Пословника имају сваки члан и заменик члана Комисије.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Предлог за измену и допуну Пословника подноси се у писменом облику са образложењем и у форми у којој се пословник доноси.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Предлог из става 2. овог члана председник Комисије ставља на дневни ред седнице Комисије у што краћем року.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X. ЗАВРШНЕ ОДРЕДБЕ</w:t>
      </w:r>
    </w:p>
    <w:p w:rsidR="009F039F" w:rsidRPr="00CC0BCF" w:rsidRDefault="009F039F" w:rsidP="009F039F">
      <w:pPr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30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Питања од значаја за рад Комисије која нису уређена овим пословником, могу да буду уређена посебном одлуком или закључком Комисије, у складу са законом и овим пословником.</w:t>
      </w:r>
    </w:p>
    <w:p w:rsidR="009F039F" w:rsidRPr="00CC0BCF" w:rsidRDefault="009F039F" w:rsidP="009F039F">
      <w:pPr>
        <w:autoSpaceDE w:val="0"/>
        <w:autoSpaceDN w:val="0"/>
        <w:adjustRightInd w:val="0"/>
        <w:jc w:val="both"/>
        <w:textAlignment w:val="center"/>
        <w:rPr>
          <w:rFonts w:ascii="Times New Roman" w:eastAsiaTheme="minorHAnsi" w:hAnsi="Times New Roman" w:cs="Times New Roman"/>
        </w:rPr>
      </w:pPr>
    </w:p>
    <w:p w:rsidR="009F039F" w:rsidRPr="00CC0BCF" w:rsidRDefault="009F039F" w:rsidP="009F039F">
      <w:pPr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eastAsiaTheme="minorHAnsi" w:hAnsi="Times New Roman" w:cs="Times New Roman"/>
          <w:b/>
          <w:bCs/>
        </w:rPr>
      </w:pPr>
      <w:proofErr w:type="spellStart"/>
      <w:proofErr w:type="gramStart"/>
      <w:r>
        <w:rPr>
          <w:rFonts w:ascii="Times New Roman" w:eastAsiaTheme="minorHAnsi" w:hAnsi="Times New Roman" w:cs="Times New Roman"/>
          <w:b/>
          <w:bCs/>
        </w:rPr>
        <w:t>Члан</w:t>
      </w:r>
      <w:proofErr w:type="spellEnd"/>
      <w:r>
        <w:rPr>
          <w:rFonts w:ascii="Times New Roman" w:eastAsiaTheme="minorHAnsi" w:hAnsi="Times New Roman" w:cs="Times New Roman"/>
          <w:b/>
          <w:bCs/>
        </w:rPr>
        <w:t xml:space="preserve"> 31</w:t>
      </w:r>
      <w:r w:rsidRPr="00CC0BCF">
        <w:rPr>
          <w:rFonts w:ascii="Times New Roman" w:eastAsiaTheme="minorHAnsi" w:hAnsi="Times New Roman" w:cs="Times New Roman"/>
          <w:b/>
          <w:bCs/>
        </w:rPr>
        <w:t>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  <w:r w:rsidRPr="00CC0BCF">
        <w:rPr>
          <w:rFonts w:ascii="Times New Roman" w:eastAsiaTheme="minorHAnsi" w:hAnsi="Times New Roman" w:cs="Times New Roman"/>
          <w:lang w:val="bg-BG"/>
        </w:rPr>
        <w:t>Овај пословник ступа на снагу наредног дана од дана објављивања у „Службеном  гласнику општине Жагубица“</w:t>
      </w:r>
      <w:r w:rsidRPr="00CC0BCF">
        <w:rPr>
          <w:rFonts w:ascii="Times New Roman" w:eastAsiaTheme="minorHAnsi" w:hAnsi="Times New Roman" w:cs="Times New Roman"/>
        </w:rPr>
        <w:t>.</w:t>
      </w:r>
    </w:p>
    <w:p w:rsidR="005C5829" w:rsidRPr="00CC0BCF" w:rsidRDefault="005C5829" w:rsidP="005C5829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  <w:proofErr w:type="spellStart"/>
      <w:proofErr w:type="gramStart"/>
      <w:r w:rsidRPr="00CC0BCF">
        <w:rPr>
          <w:rFonts w:ascii="Times New Roman" w:eastAsiaTheme="minorHAnsi" w:hAnsi="Times New Roman" w:cs="Times New Roman"/>
        </w:rPr>
        <w:lastRenderedPageBreak/>
        <w:t>Овај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Пословник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објавити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на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веб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презентацији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Републичке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изборне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комисије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и </w:t>
      </w:r>
      <w:r w:rsidRPr="00CC0BCF">
        <w:rPr>
          <w:rFonts w:ascii="Times New Roman" w:eastAsiaTheme="minorHAnsi" w:hAnsi="Times New Roman" w:cs="Times New Roman"/>
          <w:lang w:val="bg-BG"/>
        </w:rPr>
        <w:t>званичној општинској интернет презентацији.</w:t>
      </w:r>
      <w:proofErr w:type="gramEnd"/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  <w:r w:rsidRPr="00CC0BCF">
        <w:rPr>
          <w:rFonts w:ascii="Times New Roman" w:eastAsiaTheme="minorHAnsi" w:hAnsi="Times New Roman" w:cs="Times New Roman"/>
          <w:lang w:val="bg-BG"/>
        </w:rPr>
        <w:t xml:space="preserve">Број: </w:t>
      </w:r>
      <w:r w:rsidR="008D4296">
        <w:rPr>
          <w:rFonts w:ascii="Times New Roman" w:eastAsiaTheme="minorHAnsi" w:hAnsi="Times New Roman" w:cs="Times New Roman"/>
        </w:rPr>
        <w:t>3</w:t>
      </w:r>
      <w:r w:rsidRPr="00CC0BCF">
        <w:rPr>
          <w:rFonts w:ascii="Times New Roman" w:eastAsiaTheme="minorHAnsi" w:hAnsi="Times New Roman" w:cs="Times New Roman"/>
          <w:lang w:val="bg-BG"/>
        </w:rPr>
        <w:t>/20</w:t>
      </w:r>
      <w:r w:rsidRPr="00CC0BCF">
        <w:rPr>
          <w:rFonts w:ascii="Times New Roman" w:eastAsiaTheme="minorHAnsi" w:hAnsi="Times New Roman" w:cs="Times New Roman"/>
        </w:rPr>
        <w:t>22</w:t>
      </w:r>
    </w:p>
    <w:p w:rsidR="009F039F" w:rsidRPr="00CC0BCF" w:rsidRDefault="008D4296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  <w:lang w:val="bg-BG"/>
        </w:rPr>
        <w:t>Дана: 22</w:t>
      </w:r>
      <w:r w:rsidR="009F039F" w:rsidRPr="00CC0BCF">
        <w:rPr>
          <w:rFonts w:ascii="Times New Roman" w:eastAsiaTheme="minorHAnsi" w:hAnsi="Times New Roman" w:cs="Times New Roman"/>
          <w:lang w:val="bg-BG"/>
        </w:rPr>
        <w:t>.02.20</w:t>
      </w:r>
      <w:r w:rsidR="009F039F" w:rsidRPr="00CC0BCF">
        <w:rPr>
          <w:rFonts w:ascii="Times New Roman" w:eastAsiaTheme="minorHAnsi" w:hAnsi="Times New Roman" w:cs="Times New Roman"/>
        </w:rPr>
        <w:t>22.године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>Жагубица</w:t>
      </w: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>ОПШТИНСКА ИЗБОРНА КОМИСИЈА</w:t>
      </w:r>
    </w:p>
    <w:p w:rsidR="009F039F" w:rsidRDefault="009F039F" w:rsidP="009F039F">
      <w:pPr>
        <w:autoSpaceDE w:val="0"/>
        <w:autoSpaceDN w:val="0"/>
        <w:adjustRightInd w:val="0"/>
        <w:ind w:firstLine="283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  <w:r w:rsidRPr="00CC0BCF">
        <w:rPr>
          <w:rFonts w:ascii="Times New Roman" w:eastAsiaTheme="minorHAnsi" w:hAnsi="Times New Roman" w:cs="Times New Roman"/>
          <w:b/>
          <w:bCs/>
          <w:lang w:val="bg-BG"/>
        </w:rPr>
        <w:t xml:space="preserve"> ОПШТИНЕ ЖАГУБИЦА</w:t>
      </w:r>
    </w:p>
    <w:p w:rsidR="008D4296" w:rsidRPr="00CC0BCF" w:rsidRDefault="008D4296" w:rsidP="009F039F">
      <w:pPr>
        <w:autoSpaceDE w:val="0"/>
        <w:autoSpaceDN w:val="0"/>
        <w:adjustRightInd w:val="0"/>
        <w:ind w:firstLine="283"/>
        <w:jc w:val="center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</w:p>
    <w:p w:rsidR="009F039F" w:rsidRPr="00CC0BCF" w:rsidRDefault="009F039F" w:rsidP="009F039F">
      <w:pPr>
        <w:autoSpaceDE w:val="0"/>
        <w:autoSpaceDN w:val="0"/>
        <w:adjustRightInd w:val="0"/>
        <w:ind w:firstLine="283"/>
        <w:jc w:val="both"/>
        <w:textAlignment w:val="center"/>
        <w:rPr>
          <w:rFonts w:ascii="Times New Roman" w:eastAsiaTheme="minorHAnsi" w:hAnsi="Times New Roman" w:cs="Times New Roman"/>
          <w:b/>
          <w:bCs/>
          <w:lang w:val="bg-BG"/>
        </w:rPr>
      </w:pPr>
    </w:p>
    <w:p w:rsidR="009F039F" w:rsidRDefault="009F039F" w:rsidP="009F039F">
      <w:pPr>
        <w:autoSpaceDE w:val="0"/>
        <w:autoSpaceDN w:val="0"/>
        <w:adjustRightInd w:val="0"/>
        <w:ind w:firstLine="283"/>
        <w:textAlignment w:val="center"/>
        <w:rPr>
          <w:rFonts w:ascii="Times New Roman" w:eastAsiaTheme="minorHAnsi" w:hAnsi="Times New Roman" w:cs="Times New Roman"/>
          <w:b/>
          <w:lang w:val="bg-BG"/>
        </w:rPr>
      </w:pPr>
      <w:r w:rsidRPr="00CC0BCF">
        <w:rPr>
          <w:rFonts w:ascii="Times New Roman" w:eastAsiaTheme="minorHAnsi" w:hAnsi="Times New Roman" w:cs="Times New Roman"/>
          <w:lang w:val="bg-BG"/>
        </w:rPr>
        <w:t xml:space="preserve">                                                                                            </w:t>
      </w:r>
      <w:r w:rsidRPr="00CC0BCF">
        <w:rPr>
          <w:rFonts w:ascii="Times New Roman" w:eastAsiaTheme="minorHAnsi" w:hAnsi="Times New Roman" w:cs="Times New Roman"/>
          <w:b/>
          <w:lang w:val="bg-BG"/>
        </w:rPr>
        <w:t>ПРЕДСЕДНИК</w:t>
      </w:r>
      <w:r w:rsidR="008D4296">
        <w:rPr>
          <w:rFonts w:ascii="Times New Roman" w:eastAsiaTheme="minorHAnsi" w:hAnsi="Times New Roman" w:cs="Times New Roman"/>
          <w:b/>
          <w:lang w:val="bg-BG"/>
        </w:rPr>
        <w:t xml:space="preserve"> ОИК</w:t>
      </w:r>
    </w:p>
    <w:p w:rsidR="008D4296" w:rsidRDefault="008D4296" w:rsidP="009F039F">
      <w:pPr>
        <w:autoSpaceDE w:val="0"/>
        <w:autoSpaceDN w:val="0"/>
        <w:adjustRightInd w:val="0"/>
        <w:ind w:firstLine="283"/>
        <w:textAlignment w:val="center"/>
        <w:rPr>
          <w:rFonts w:ascii="Times New Roman" w:eastAsiaTheme="minorHAnsi" w:hAnsi="Times New Roman" w:cs="Times New Roman"/>
          <w:b/>
          <w:lang w:val="bg-BG"/>
        </w:rPr>
      </w:pPr>
    </w:p>
    <w:p w:rsidR="008D4296" w:rsidRPr="00CC0BCF" w:rsidRDefault="008D4296" w:rsidP="009F039F">
      <w:pPr>
        <w:autoSpaceDE w:val="0"/>
        <w:autoSpaceDN w:val="0"/>
        <w:adjustRightInd w:val="0"/>
        <w:ind w:firstLine="283"/>
        <w:textAlignment w:val="center"/>
        <w:rPr>
          <w:rFonts w:ascii="Times New Roman" w:eastAsiaTheme="minorHAnsi" w:hAnsi="Times New Roman" w:cs="Times New Roman"/>
          <w:b/>
          <w:lang w:val="bg-BG"/>
        </w:rPr>
      </w:pPr>
      <w:r>
        <w:rPr>
          <w:rFonts w:ascii="Times New Roman" w:eastAsiaTheme="minorHAnsi" w:hAnsi="Times New Roman" w:cs="Times New Roman"/>
          <w:b/>
          <w:lang w:val="bg-BG"/>
        </w:rPr>
        <w:t xml:space="preserve">                                                                                      ____________________________</w:t>
      </w:r>
    </w:p>
    <w:p w:rsidR="00ED2DA9" w:rsidRDefault="009F039F" w:rsidP="009F039F">
      <w:r w:rsidRPr="00CC0BCF">
        <w:rPr>
          <w:rFonts w:ascii="Times New Roman" w:eastAsiaTheme="minorHAnsi" w:hAnsi="Times New Roman" w:cs="Times New Roman"/>
          <w:b/>
        </w:rPr>
        <w:t xml:space="preserve">     </w:t>
      </w:r>
      <w:r w:rsidR="008D4296">
        <w:rPr>
          <w:rFonts w:ascii="Times New Roman" w:eastAsiaTheme="minorHAnsi" w:hAnsi="Times New Roman" w:cs="Times New Roman"/>
          <w:b/>
        </w:rPr>
        <w:t xml:space="preserve"> </w:t>
      </w:r>
      <w:r w:rsidRPr="00CC0BCF">
        <w:rPr>
          <w:rFonts w:ascii="Times New Roman" w:eastAsiaTheme="minorHAnsi" w:hAnsi="Times New Roman" w:cs="Times New Roman"/>
          <w:b/>
        </w:rPr>
        <w:t xml:space="preserve">                                                              </w:t>
      </w:r>
      <w:r w:rsidR="008A7D28">
        <w:rPr>
          <w:rFonts w:ascii="Times New Roman" w:eastAsiaTheme="minorHAnsi" w:hAnsi="Times New Roman" w:cs="Times New Roman"/>
          <w:b/>
        </w:rPr>
        <w:t xml:space="preserve">                </w:t>
      </w:r>
      <w:r w:rsidRPr="00CC0BCF">
        <w:rPr>
          <w:rFonts w:ascii="Times New Roman" w:eastAsiaTheme="minorHAnsi" w:hAnsi="Times New Roman" w:cs="Times New Roman"/>
          <w:b/>
        </w:rPr>
        <w:t xml:space="preserve">    </w:t>
      </w:r>
      <w:proofErr w:type="spellStart"/>
      <w:proofErr w:type="gramStart"/>
      <w:r w:rsidRPr="00CC0BCF">
        <w:rPr>
          <w:rFonts w:ascii="Times New Roman" w:eastAsiaTheme="minorHAnsi" w:hAnsi="Times New Roman" w:cs="Times New Roman"/>
        </w:rPr>
        <w:t>Ненад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Богосављевић</w:t>
      </w:r>
      <w:proofErr w:type="spell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CC0BCF">
        <w:rPr>
          <w:rFonts w:ascii="Times New Roman" w:eastAsiaTheme="minorHAnsi" w:hAnsi="Times New Roman" w:cs="Times New Roman"/>
        </w:rPr>
        <w:t>дипл</w:t>
      </w:r>
      <w:proofErr w:type="spellEnd"/>
      <w:r w:rsidRPr="00CC0BCF">
        <w:rPr>
          <w:rFonts w:ascii="Times New Roman" w:eastAsiaTheme="minorHAnsi" w:hAnsi="Times New Roman" w:cs="Times New Roman"/>
        </w:rPr>
        <w:t>.</w:t>
      </w:r>
      <w:proofErr w:type="gramEnd"/>
      <w:r w:rsidRPr="00CC0BCF">
        <w:rPr>
          <w:rFonts w:ascii="Times New Roman" w:eastAsiaTheme="minorHAnsi" w:hAnsi="Times New Roman" w:cs="Times New Roman"/>
        </w:rPr>
        <w:t xml:space="preserve"> </w:t>
      </w:r>
      <w:proofErr w:type="spellStart"/>
      <w:proofErr w:type="gramStart"/>
      <w:r w:rsidRPr="009F039F">
        <w:rPr>
          <w:rFonts w:ascii="Times New Roman" w:eastAsiaTheme="minorHAnsi" w:hAnsi="Times New Roman" w:cs="Times New Roman"/>
        </w:rPr>
        <w:t>правник</w:t>
      </w:r>
      <w:proofErr w:type="spellEnd"/>
      <w:proofErr w:type="gramEnd"/>
      <w:r w:rsidRPr="00CC0BCF">
        <w:rPr>
          <w:rFonts w:ascii="Times New Roman" w:eastAsiaTheme="minorHAnsi" w:hAnsi="Times New Roman" w:cs="Times New Roman"/>
          <w:lang w:val="bg-BG"/>
        </w:rPr>
        <w:tab/>
      </w:r>
    </w:p>
    <w:sectPr w:rsidR="00ED2DA9" w:rsidSect="00ED2DA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D28" w:rsidRDefault="008A7D28" w:rsidP="008A7D28">
      <w:r>
        <w:separator/>
      </w:r>
    </w:p>
  </w:endnote>
  <w:endnote w:type="continuationSeparator" w:id="1">
    <w:p w:rsidR="008A7D28" w:rsidRDefault="008A7D28" w:rsidP="008A7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3548"/>
      <w:docPartObj>
        <w:docPartGallery w:val="Page Numbers (Bottom of Page)"/>
        <w:docPartUnique/>
      </w:docPartObj>
    </w:sdtPr>
    <w:sdtContent>
      <w:p w:rsidR="008A7D28" w:rsidRDefault="0080030E">
        <w:pPr>
          <w:pStyle w:val="Footer"/>
          <w:jc w:val="center"/>
        </w:pPr>
        <w:fldSimple w:instr=" PAGE   \* MERGEFORMAT ">
          <w:r w:rsidR="005C5829">
            <w:rPr>
              <w:noProof/>
            </w:rPr>
            <w:t>6</w:t>
          </w:r>
        </w:fldSimple>
      </w:p>
    </w:sdtContent>
  </w:sdt>
  <w:p w:rsidR="008A7D28" w:rsidRDefault="008A7D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D28" w:rsidRDefault="008A7D28" w:rsidP="008A7D28">
      <w:r>
        <w:separator/>
      </w:r>
    </w:p>
  </w:footnote>
  <w:footnote w:type="continuationSeparator" w:id="1">
    <w:p w:rsidR="008A7D28" w:rsidRDefault="008A7D28" w:rsidP="008A7D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6531D"/>
    <w:multiLevelType w:val="hybridMultilevel"/>
    <w:tmpl w:val="975C1548"/>
    <w:lvl w:ilvl="0" w:tplc="AED2554E">
      <w:start w:val="1"/>
      <w:numFmt w:val="bullet"/>
      <w:pStyle w:val="ListParagraph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39F"/>
    <w:rsid w:val="00202CB0"/>
    <w:rsid w:val="003739D4"/>
    <w:rsid w:val="005C5829"/>
    <w:rsid w:val="0080030E"/>
    <w:rsid w:val="008A7D28"/>
    <w:rsid w:val="008D4296"/>
    <w:rsid w:val="009F039F"/>
    <w:rsid w:val="00E9755D"/>
    <w:rsid w:val="00ED2DA9"/>
    <w:rsid w:val="00FF5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9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39F"/>
    <w:pPr>
      <w:numPr>
        <w:numId w:val="1"/>
      </w:numPr>
      <w:tabs>
        <w:tab w:val="left" w:pos="720"/>
      </w:tabs>
      <w:autoSpaceDE w:val="0"/>
      <w:autoSpaceDN w:val="0"/>
      <w:adjustRightInd w:val="0"/>
      <w:ind w:left="568" w:hanging="284"/>
      <w:contextualSpacing/>
      <w:jc w:val="both"/>
      <w:textAlignment w:val="center"/>
    </w:pPr>
    <w:rPr>
      <w:rFonts w:ascii="Times New Roman" w:eastAsiaTheme="minorHAnsi" w:hAnsi="Times New Roman" w:cs="Times New Roman"/>
      <w:color w:val="000000"/>
      <w:sz w:val="22"/>
      <w:szCs w:val="22"/>
      <w:lang w:val="bg-BG"/>
    </w:rPr>
  </w:style>
  <w:style w:type="paragraph" w:styleId="Header">
    <w:name w:val="header"/>
    <w:basedOn w:val="Normal"/>
    <w:link w:val="HeaderChar"/>
    <w:uiPriority w:val="99"/>
    <w:semiHidden/>
    <w:unhideWhenUsed/>
    <w:rsid w:val="008A7D2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D2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7D2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D28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1513</Words>
  <Characters>8630</Characters>
  <Application>Microsoft Office Word</Application>
  <DocSecurity>0</DocSecurity>
  <Lines>71</Lines>
  <Paragraphs>20</Paragraphs>
  <ScaleCrop>false</ScaleCrop>
  <Company/>
  <LinksUpToDate>false</LinksUpToDate>
  <CharactersWithSpaces>10123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CSR-</dc:creator>
  <cp:lastModifiedBy>Nenad</cp:lastModifiedBy>
  <cp:revision>3</cp:revision>
  <cp:lastPrinted>2022-02-22T08:50:00Z</cp:lastPrinted>
  <dcterms:created xsi:type="dcterms:W3CDTF">2022-02-22T10:32:00Z</dcterms:created>
  <dcterms:modified xsi:type="dcterms:W3CDTF">2022-02-22T10:34:00Z</dcterms:modified>
</cp:coreProperties>
</file>